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2.0.0 -->
  <w:body>
    <w:p w:rsidR="00DE02F4">
      <w:pPr>
        <w:jc w:val="center"/>
        <w:rPr>
          <w:rFonts w:ascii="Times New Roman" w:hAnsi="Times New Roman" w:cs="Times New Roman"/>
          <w:color w:val="000000" w:themeColor="text1"/>
        </w:rPr>
      </w:pPr>
    </w:p>
    <w:p w:rsidR="00DE02F4">
      <w:pPr>
        <w:pStyle w:val="ConsPlusTitle"/>
        <w:jc w:val="center"/>
        <w:rPr>
          <w:color w:val="000000" w:themeColor="text1"/>
          <w:sz w:val="22"/>
          <w:szCs w:val="22"/>
        </w:rPr>
      </w:pPr>
      <w:r>
        <w:rPr>
          <w:color w:val="000000" w:themeColor="text1"/>
          <w:sz w:val="22"/>
          <w:szCs w:val="22"/>
        </w:rPr>
        <w:t>ПРОЕКТ</w:t>
      </w:r>
    </w:p>
    <w:p w:rsidR="00DE02F4">
      <w:pPr>
        <w:pStyle w:val="ConsPlusTitle"/>
        <w:jc w:val="center"/>
        <w:rPr>
          <w:color w:val="000000" w:themeColor="text1"/>
          <w:sz w:val="22"/>
          <w:szCs w:val="22"/>
        </w:rPr>
      </w:pPr>
    </w:p>
    <w:p w:rsidR="00DE02F4">
      <w:pPr>
        <w:jc w:val="center"/>
        <w:rPr>
          <w:rFonts w:ascii="Times New Roman" w:hAnsi="Times New Roman" w:cs="Times New Roman"/>
          <w:color w:val="000000" w:themeColor="text1"/>
        </w:rPr>
      </w:pPr>
      <w:r>
        <w:rPr>
          <w:rFonts w:ascii="Times New Roman" w:hAnsi="Times New Roman" w:cs="Times New Roman"/>
          <w:b/>
          <w:color w:val="000000" w:themeColor="text1"/>
        </w:rPr>
        <w:t>КОНТРАКТ</w:t>
      </w:r>
      <w:r>
        <w:rPr>
          <w:rFonts w:ascii="Times New Roman" w:hAnsi="Times New Roman" w:cs="Times New Roman"/>
          <w:color w:val="000000" w:themeColor="text1"/>
        </w:rPr>
        <w:t xml:space="preserve"> </w:t>
      </w:r>
      <w:r>
        <w:rPr>
          <w:rFonts w:ascii="Times New Roman" w:hAnsi="Times New Roman" w:cs="Times New Roman"/>
          <w:b/>
          <w:color w:val="000000" w:themeColor="text1"/>
        </w:rPr>
        <w:t>№ _______</w:t>
      </w:r>
    </w:p>
    <w:p w:rsidR="00DE02F4">
      <w:pPr>
        <w:spacing w:after="40"/>
        <w:ind w:left="40" w:right="40"/>
        <w:jc w:val="center"/>
        <w:rPr>
          <w:rFonts w:ascii="Times New Roman" w:hAnsi="Times New Roman" w:cs="Times New Roman"/>
          <w:b/>
          <w:bCs/>
          <w:color w:val="000000" w:themeColor="text1"/>
        </w:rPr>
      </w:pPr>
      <w:r>
        <w:rPr>
          <w:rFonts w:ascii="Times New Roman" w:hAnsi="Times New Roman" w:cs="Times New Roman"/>
          <w:b/>
          <w:bCs/>
          <w:color w:val="000000" w:themeColor="text1"/>
        </w:rPr>
        <w:t>на поставку медицинских изделий</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p>
    <w:p w:rsidR="00DE02F4">
      <w:pPr>
        <w:pStyle w:val="BodyText"/>
        <w:keepLines/>
        <w:tabs>
          <w:tab w:val="left" w:pos="6379"/>
        </w:tabs>
        <w:rPr>
          <w:color w:val="000000" w:themeColor="text1"/>
          <w:szCs w:val="24"/>
        </w:rPr>
      </w:pPr>
      <w:r>
        <w:rPr>
          <w:color w:val="000000" w:themeColor="text1"/>
          <w:szCs w:val="24"/>
        </w:rPr>
        <w:t>г Красноярск</w:t>
      </w:r>
      <w:r>
        <w:rPr>
          <w:color w:val="000000" w:themeColor="text1"/>
          <w:szCs w:val="24"/>
        </w:rPr>
        <w:t xml:space="preserve">                 </w:t>
      </w:r>
    </w:p>
    <w:p w:rsidR="00DE02F4">
      <w:pPr>
        <w:pStyle w:val="BodyText"/>
        <w:keepLines/>
        <w:tabs>
          <w:tab w:val="left" w:pos="6379"/>
        </w:tabs>
        <w:jc w:val="right"/>
        <w:rPr>
          <w:color w:val="000000" w:themeColor="text1"/>
          <w:szCs w:val="24"/>
        </w:rPr>
      </w:pPr>
      <w:r>
        <w:rPr>
          <w:color w:val="000000" w:themeColor="text1"/>
          <w:szCs w:val="24"/>
        </w:rPr>
        <w:t>«___» __________ 20__ года</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p>
    <w:p w:rsidR="00DE02F4">
      <w:pPr>
        <w:autoSpaceDE w:val="0"/>
        <w:autoSpaceDN w:val="0"/>
        <w:adjustRightInd w:val="0"/>
        <w:ind w:firstLine="709"/>
        <w:jc w:val="both"/>
        <w:outlineLvl w:val="0"/>
        <w:rPr>
          <w:rFonts w:ascii="Times New Roman" w:hAnsi="Times New Roman" w:cs="Times New Roman"/>
          <w:color w:val="000000" w:themeColor="text1"/>
        </w:rPr>
      </w:pPr>
      <w:r>
        <w:rPr>
          <w:rFonts w:ascii="Times New Roman" w:hAnsi="Times New Roman" w:cs="Times New Roman"/>
          <w:color w:val="000000" w:themeColor="text1"/>
          <w:u w:val="single"/>
        </w:rPr>
        <w:t>КРАЕВОЕ ГОСУДАРСТВЕННОЕ</w:t>
      </w:r>
      <w:r>
        <w:rPr>
          <w:rFonts w:ascii="Times New Roman" w:hAnsi="Times New Roman" w:cs="Times New Roman"/>
          <w:color w:val="000000" w:themeColor="text1"/>
          <w:u w:val="single"/>
        </w:rPr>
        <w:t xml:space="preserve"> БЮДЖЕТНОЕ УЧРЕЖДЕНИЕ ЗДРАВООХРАНЕНИЯ ''КРАСНОЯРСКИЙ КРАЕВОЙ КЛИНИЧЕСКИЙ ЦЕНТР ОХРАНЫ МАТЕРИНСТВА И ДЕТСТВА''</w:t>
      </w:r>
      <w:r>
        <w:rPr>
          <w:rFonts w:ascii="Times New Roman" w:hAnsi="Times New Roman" w:cs="Times New Roman"/>
          <w:color w:val="000000" w:themeColor="text1"/>
        </w:rPr>
        <w:t xml:space="preserve">, </w:t>
      </w:r>
      <w:r>
        <w:rPr>
          <w:rFonts w:ascii="Times New Roman" w:hAnsi="Times New Roman" w:cs="Times New Roman"/>
        </w:rPr>
        <w:t xml:space="preserve">именуемое в дальнейшем </w:t>
      </w:r>
      <w:r>
        <w:rPr>
          <w:rFonts w:ascii="Times New Roman" w:hAnsi="Times New Roman" w:cs="Times New Roman"/>
          <w:b/>
        </w:rPr>
        <w:t>«Заказчик»</w:t>
      </w:r>
      <w:r>
        <w:rPr>
          <w:rFonts w:ascii="Times New Roman" w:hAnsi="Times New Roman" w:cs="Times New Roman"/>
        </w:rPr>
        <w:t xml:space="preserve">, в лице ____________________________________ действующего на основании Устава, с одной стороны, и __________________________, именуемое в дальнейшем </w:t>
      </w:r>
      <w:r>
        <w:rPr>
          <w:rFonts w:ascii="Times New Roman" w:hAnsi="Times New Roman" w:cs="Times New Roman"/>
          <w:b/>
        </w:rPr>
        <w:t>«Поставщик»</w:t>
      </w:r>
      <w:r>
        <w:rPr>
          <w:rFonts w:ascii="Times New Roman" w:hAnsi="Times New Roman" w:cs="Times New Roman"/>
        </w:rPr>
        <w:t>,</w:t>
      </w:r>
      <w:r>
        <w:rPr>
          <w:rFonts w:ascii="Times New Roman" w:hAnsi="Times New Roman" w:cs="Times New Roman"/>
          <w:sz w:val="24"/>
          <w:szCs w:val="24"/>
        </w:rPr>
        <w:t xml:space="preserve"> </w:t>
      </w:r>
      <w:r>
        <w:rPr>
          <w:rFonts w:ascii="Times New Roman" w:hAnsi="Times New Roman" w:cs="Times New Roman"/>
          <w:color w:val="000000" w:themeColor="text1"/>
        </w:rPr>
        <w:t xml:space="preserve">в лице ________________________________________, действующего на основании ___________, с другой стороны, здесь и далее именуемые «Стороны», в порядке ч. ____ст. ______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w:t>
      </w:r>
      <w:r>
        <w:rPr>
          <w:rFonts w:ascii="Times New Roman" w:hAnsi="Times New Roman" w:cs="Times New Roman"/>
          <w:color w:val="000000" w:themeColor="text1"/>
        </w:rPr>
        <w:t>–З</w:t>
      </w:r>
      <w:r>
        <w:rPr>
          <w:rFonts w:ascii="Times New Roman" w:hAnsi="Times New Roman" w:cs="Times New Roman"/>
          <w:color w:val="000000" w:themeColor="text1"/>
        </w:rPr>
        <w:t>акон № 44-ФЗ), по результатам осуществления закупки, объявленного Извещением от __.__.20__ г. № ________  (идентификационный код закупки –</w:t>
      </w:r>
      <w:r>
        <w:rPr>
          <w:rFonts w:ascii="Times New Roman" w:hAnsi="Times New Roman" w:cs="Times New Roman"/>
          <w:color w:val="000000" w:themeColor="text1"/>
        </w:rPr>
        <w:t>252246323646224630100105960013250244</w:t>
      </w:r>
      <w:r>
        <w:rPr>
          <w:rFonts w:ascii="Times New Roman" w:hAnsi="Times New Roman" w:cs="Times New Roman"/>
          <w:color w:val="000000" w:themeColor="text1"/>
        </w:rPr>
        <w:t>, на основании протокола _____________________________  от ___.___.20__ № _____ заключили настоящий Контракт (далее – Контракт) о нижеследующем:</w:t>
      </w:r>
    </w:p>
    <w:p w:rsidR="00DE02F4" w:rsidP="001567F1">
      <w:pPr>
        <w:pStyle w:val="ConsPlusNormal"/>
        <w:numPr>
          <w:ilvl w:val="0"/>
          <w:numId w:val="3"/>
        </w:numPr>
      </w:pPr>
      <w:r>
        <w:t>ПРЕДМЕТ КОНТРАКТА</w:t>
      </w:r>
    </w:p>
    <w:p w:rsidR="00DE02F4" w:rsidP="001567F1">
      <w:pPr>
        <w:pStyle w:val="ConsPlusNormal"/>
      </w:pPr>
    </w:p>
    <w:p w:rsidR="00DE02F4">
      <w:pPr>
        <w:keepNext/>
        <w:keepLines/>
        <w:spacing w:after="0"/>
        <w:ind w:firstLine="709"/>
        <w:jc w:val="both"/>
        <w:rPr>
          <w:rFonts w:ascii="Times New Roman" w:hAnsi="Times New Roman" w:cs="Times New Roman"/>
          <w:color w:val="000000" w:themeColor="text1"/>
          <w:u w:val="single"/>
        </w:rPr>
      </w:pPr>
      <w:r>
        <w:rPr>
          <w:rFonts w:ascii="Times New Roman" w:hAnsi="Times New Roman" w:cs="Times New Roman"/>
          <w:color w:val="000000" w:themeColor="text1"/>
        </w:rPr>
        <w:t>1.1. В соответствии с Контрактом Поставщик обязуется в порядке и сроки, предусмотренные Контрактом, осуществит</w:t>
      </w:r>
      <w:r w:rsidR="004B468C">
        <w:rPr>
          <w:rFonts w:ascii="Times New Roman" w:hAnsi="Times New Roman" w:cs="Times New Roman"/>
          <w:color w:val="000000" w:themeColor="text1"/>
        </w:rPr>
        <w:t xml:space="preserve">ь поставку </w:t>
      </w:r>
      <w:r w:rsidRPr="00DC1958" w:rsidR="004B468C">
        <w:rPr>
          <w:rFonts w:ascii="Times New Roman" w:hAnsi="Times New Roman" w:cs="Times New Roman"/>
          <w:color w:val="000000" w:themeColor="text1"/>
        </w:rPr>
        <w:t>медицинских изделий</w:t>
      </w:r>
      <w:r w:rsidRPr="00DC1958" w:rsidR="00DC1958">
        <w:rPr>
          <w:rFonts w:ascii="Times New Roman" w:hAnsi="Times New Roman" w:cs="Times New Roman"/>
          <w:color w:val="000000" w:themeColor="text1"/>
        </w:rPr>
        <w:t xml:space="preserve"> _</w:t>
      </w:r>
      <w:r w:rsidR="00416509">
        <w:rPr>
          <w:rFonts w:ascii="Times New Roman" w:hAnsi="Times New Roman" w:cs="Times New Roman"/>
          <w:color w:val="000000" w:themeColor="text1"/>
        </w:rPr>
        <w:t>_</w:t>
      </w:r>
      <w:r w:rsidRPr="00DC1958" w:rsidR="00DC1958">
        <w:rPr>
          <w:rFonts w:ascii="Times New Roman" w:hAnsi="Times New Roman" w:cs="Times New Roman"/>
          <w:color w:val="000000" w:themeColor="text1"/>
        </w:rPr>
        <w:t>_________</w:t>
      </w:r>
      <w:r w:rsidRPr="00DC1958" w:rsidR="00DC1958">
        <w:rPr>
          <w:rFonts w:ascii="Times New Roman" w:hAnsi="Times New Roman" w:cs="Times New Roman"/>
          <w:color w:val="000000" w:themeColor="text1"/>
        </w:rPr>
        <w:t>_________</w:t>
      </w:r>
      <w:r w:rsidRPr="00DC1958">
        <w:rPr>
          <w:rFonts w:ascii="Times New Roman" w:hAnsi="Times New Roman" w:cs="Times New Roman"/>
          <w:color w:val="000000" w:themeColor="text1"/>
        </w:rPr>
        <w:t>, (код ОКПД</w:t>
      </w:r>
      <w:r w:rsidRPr="00DC1958">
        <w:rPr>
          <w:rFonts w:ascii="Times New Roman" w:hAnsi="Times New Roman" w:cs="Times New Roman"/>
          <w:color w:val="000000" w:themeColor="text1"/>
        </w:rPr>
        <w:t>2</w:t>
      </w:r>
      <w:r w:rsidRPr="00DC1958">
        <w:rPr>
          <w:rFonts w:ascii="Times New Roman" w:hAnsi="Times New Roman" w:cs="Times New Roman"/>
          <w:color w:val="000000" w:themeColor="text1"/>
        </w:rPr>
        <w:t xml:space="preserve"> </w:t>
      </w:r>
      <w:r w:rsidRPr="00DC1958">
        <w:rPr>
          <w:rFonts w:ascii="Times New Roman" w:hAnsi="Times New Roman" w:cs="Times New Roman"/>
          <w:color w:val="000000" w:themeColor="text1"/>
          <w:u w:val="single"/>
          <w:lang w:eastAsia="ru-RU"/>
        </w:rPr>
        <w:t>32.50.50.190</w:t>
      </w:r>
      <w:r w:rsidRPr="00DC1958">
        <w:rPr>
          <w:rFonts w:ascii="Times New Roman" w:hAnsi="Times New Roman" w:cs="Times New Roman"/>
          <w:color w:val="000000" w:themeColor="text1"/>
          <w:u w:val="single"/>
        </w:rPr>
        <w:t xml:space="preserve"> </w:t>
      </w:r>
      <w:r w:rsidRPr="00DC1958">
        <w:rPr>
          <w:rFonts w:ascii="Times New Roman" w:hAnsi="Times New Roman" w:cs="Times New Roman"/>
          <w:color w:val="000000" w:themeColor="text1"/>
        </w:rPr>
        <w:t xml:space="preserve">  (далее - Товар) в соответствии со Спецификацией (</w:t>
      </w:r>
      <w:r w:rsidR="00C57652">
        <w:rPr>
          <w:rFonts w:ascii="Times New Roman" w:hAnsi="Times New Roman" w:cs="Times New Roman"/>
          <w:color w:val="000000" w:themeColor="text1"/>
        </w:rPr>
        <w:t xml:space="preserve">Приложение № 1 </w:t>
      </w:r>
      <w:r w:rsidRPr="00DC1958">
        <w:rPr>
          <w:rFonts w:ascii="Times New Roman" w:hAnsi="Times New Roman" w:cs="Times New Roman"/>
          <w:color w:val="000000" w:themeColor="text1"/>
        </w:rPr>
        <w:t>к Контракту), а Заказчик обязуется в порядке и сроки, предусмотренные Контрактом, принять и оплатить</w:t>
      </w:r>
      <w:r>
        <w:rPr>
          <w:rFonts w:ascii="Times New Roman" w:hAnsi="Times New Roman" w:cs="Times New Roman"/>
          <w:color w:val="000000" w:themeColor="text1"/>
        </w:rPr>
        <w:t xml:space="preserve"> поставленный Товар.</w:t>
      </w:r>
    </w:p>
    <w:p w:rsidR="00DE02F4">
      <w:pPr>
        <w:keepNext/>
        <w:keepLines/>
        <w:suppressAutoHyphen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1.2. Номенклатура Товара и его количество</w:t>
      </w:r>
      <w:r w:rsidR="00A82D95">
        <w:rPr>
          <w:rFonts w:ascii="Times New Roman" w:hAnsi="Times New Roman" w:cs="Times New Roman"/>
          <w:color w:val="000000" w:themeColor="text1"/>
        </w:rPr>
        <w:t>, технические показатели</w:t>
      </w:r>
      <w:r>
        <w:rPr>
          <w:rFonts w:ascii="Times New Roman" w:hAnsi="Times New Roman" w:cs="Times New Roman"/>
          <w:color w:val="000000" w:themeColor="text1"/>
        </w:rPr>
        <w:t xml:space="preserve"> определяются Спецификацией (</w:t>
      </w:r>
      <w:r>
        <w:fldChar w:fldCharType="begin"/>
      </w:r>
      <w:r>
        <w:instrText xml:space="preserve"> HYPERLINK "C:\\Users\\ksuser\\Downloads\\Типовой ПОСТАВКА МЕД ИЗД без ввода.doc" \l "P399" </w:instrText>
      </w:r>
      <w:r>
        <w:fldChar w:fldCharType="separate"/>
      </w:r>
      <w:r>
        <w:rPr>
          <w:rFonts w:ascii="Times New Roman" w:hAnsi="Times New Roman" w:cs="Times New Roman"/>
          <w:color w:val="000000" w:themeColor="text1"/>
        </w:rPr>
        <w:t>приложение N 1</w:t>
      </w:r>
      <w:r>
        <w:fldChar w:fldCharType="end"/>
      </w:r>
      <w:r w:rsidR="00A82D95">
        <w:rPr>
          <w:rFonts w:ascii="Times New Roman" w:hAnsi="Times New Roman" w:cs="Times New Roman"/>
          <w:color w:val="000000" w:themeColor="text1"/>
        </w:rPr>
        <w:t xml:space="preserve"> к Контракту).</w:t>
      </w:r>
    </w:p>
    <w:p w:rsidR="00DE02F4">
      <w:pPr>
        <w:keepNext/>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1.3. Поставка Товара осуществляется Поставщиком с разгрузкой с транспортного средства по адресу:  </w:t>
      </w:r>
    </w:p>
    <w:p w:rsidR="00C922A5" w:rsidP="00C922A5">
      <w:pPr>
        <w:rPr>
          <w:rFonts w:ascii="Times New Roman" w:hAnsi="Times New Roman" w:cs="Times New Roman"/>
          <w:color w:val="000000" w:themeColor="text1"/>
        </w:rPr>
      </w:pPr>
      <w:r>
        <w:rPr>
          <w:rFonts w:ascii="Times New Roman" w:hAnsi="Times New Roman" w:cs="Times New Roman"/>
          <w:color w:val="000000" w:themeColor="text1"/>
          <w:sz w:val="24"/>
          <w:szCs w:val="24"/>
          <w:lang w:val="en-US" w:bidi="ru-RU"/>
        </w:rPr>
        <w:t xml:space="preserve"> </w:t>
      </w:r>
      <w:r>
        <w:rPr>
          <w:rFonts w:ascii="Times New Roman" w:hAnsi="Times New Roman" w:cs="Times New Roman"/>
          <w:color w:val="000000" w:themeColor="text1"/>
          <w:sz w:val="24"/>
          <w:szCs w:val="24"/>
        </w:rPr>
        <w:t>660074, Красноярский</w:t>
      </w:r>
      <w:r>
        <w:rPr>
          <w:rFonts w:ascii="Times New Roman" w:hAnsi="Times New Roman" w:cs="Times New Roman"/>
          <w:color w:val="000000" w:themeColor="text1"/>
          <w:sz w:val="24"/>
          <w:szCs w:val="24"/>
        </w:rPr>
        <w:t xml:space="preserve"> край, Красноярск г, УЛИЦА АКАДЕМИКА КИРЕНСКОГО, 2А, склад Аптеки</w:t>
      </w:r>
      <w:r>
        <w:rPr>
          <w:rFonts w:ascii="Times New Roman" w:hAnsi="Times New Roman" w:cs="Times New Roman"/>
          <w:color w:val="000000" w:themeColor="text1"/>
          <w:sz w:val="24"/>
          <w:szCs w:val="24"/>
        </w:rPr>
        <w:t xml:space="preserve"> </w:t>
      </w:r>
      <w:r w:rsidR="00EE2474">
        <w:rPr>
          <w:rFonts w:ascii="Times New Roman" w:hAnsi="Times New Roman" w:cs="Times New Roman"/>
          <w:color w:val="000000" w:themeColor="text1"/>
          <w:sz w:val="24"/>
          <w:szCs w:val="24"/>
          <w:lang w:bidi="ru-RU"/>
        </w:rPr>
        <w:t xml:space="preserve"> </w:t>
      </w:r>
      <w:r w:rsidR="00EE2474">
        <w:rPr>
          <w:rFonts w:ascii="Times New Roman" w:hAnsi="Times New Roman" w:cs="Times New Roman"/>
          <w:color w:val="000000" w:themeColor="text1"/>
        </w:rPr>
        <w:t>(далее - Место доставки).</w:t>
      </w:r>
    </w:p>
    <w:p w:rsidR="00C922A5" w:rsidRPr="003D3249" w:rsidP="00C922A5">
      <w:pPr>
        <w:ind w:firstLine="709"/>
        <w:rPr>
          <w:rFonts w:ascii="Times New Roman" w:hAnsi="Times New Roman" w:cs="Times New Roman"/>
          <w:bCs/>
          <w:sz w:val="24"/>
          <w:szCs w:val="24"/>
        </w:rPr>
      </w:pPr>
      <w:r w:rsidRPr="003D3249">
        <w:rPr>
          <w:rFonts w:ascii="Times New Roman" w:hAnsi="Times New Roman" w:cs="Times New Roman"/>
          <w:bCs/>
          <w:sz w:val="24"/>
          <w:szCs w:val="24"/>
        </w:rPr>
        <w:t xml:space="preserve"> </w:t>
      </w:r>
    </w:p>
    <w:p w:rsidR="00C922A5" w:rsidP="00C922A5"/>
    <w:p w:rsidR="00C922A5" w:rsidRPr="003309CB" w:rsidP="003309CB">
      <w:pPr>
        <w:rPr>
          <w:rFonts w:ascii="Times New Roman" w:hAnsi="Times New Roman" w:cs="Times New Roman"/>
          <w:color w:val="000000" w:themeColor="text1"/>
          <w:sz w:val="24"/>
          <w:szCs w:val="24"/>
          <w:lang w:bidi="ru-RU"/>
        </w:rPr>
      </w:pPr>
    </w:p>
    <w:p w:rsidR="00DE02F4" w:rsidP="001567F1">
      <w:pPr>
        <w:pStyle w:val="ConsPlusNormal"/>
        <w:numPr>
          <w:ilvl w:val="0"/>
          <w:numId w:val="3"/>
        </w:numPr>
      </w:pPr>
      <w:r>
        <w:t xml:space="preserve"> ЦЕНА КОНТРАКТА</w:t>
      </w:r>
    </w:p>
    <w:p w:rsidR="00DE02F4" w:rsidP="001567F1">
      <w:pPr>
        <w:pStyle w:val="ConsPlusNormal"/>
        <w:rPr>
          <w:rFonts w:eastAsiaTheme="minorHAnsi"/>
        </w:rPr>
      </w:pPr>
      <w:bookmarkStart w:id="0" w:name="Par97"/>
      <w:bookmarkEnd w:id="0"/>
    </w:p>
    <w:p w:rsidR="00AD45C2" w:rsidP="001567F1">
      <w:pPr>
        <w:pStyle w:val="ConsPlusNormal"/>
      </w:pPr>
      <w:bookmarkStart w:id="1" w:name="_Hlk172104892"/>
      <w:r>
        <w:t xml:space="preserve">2.1. </w:t>
      </w:r>
      <w:r w:rsidRPr="00AD45C2">
        <w:t>Максимальное значение цены Контракта, цена единицы товара и валюта платежа устанавливаются в российских рублях</w:t>
      </w:r>
      <w:r>
        <w:t>.</w:t>
      </w:r>
    </w:p>
    <w:p w:rsidR="008E1CDD" w:rsidRPr="008E1CDD" w:rsidP="008E1CDD">
      <w:pPr>
        <w:spacing w:after="0" w:line="240" w:lineRule="auto"/>
        <w:jc w:val="both"/>
        <w:rPr>
          <w:rFonts w:ascii="Calibri" w:eastAsia="Times New Roman" w:hAnsi="Calibri" w:cs="Calibri"/>
          <w:szCs w:val="20"/>
          <w:lang w:eastAsia="ru-RU"/>
        </w:rPr>
      </w:pPr>
      <w:r w:rsidRPr="00AD45C2">
        <w:t xml:space="preserve">  </w:t>
      </w:r>
      <w:r w:rsidRPr="008E1CDD">
        <w:rPr>
          <w:rFonts w:ascii="Calibri" w:eastAsia="Times New Roman" w:hAnsi="Calibri" w:cs="Calibri"/>
          <w:szCs w:val="20"/>
          <w:lang w:eastAsia="ru-RU"/>
        </w:rPr>
        <w:t xml:space="preserve">2.2 </w:t>
      </w:r>
      <w:r w:rsidRPr="008E1CDD">
        <w:rPr>
          <w:rFonts w:ascii="Calibri" w:eastAsia="Times New Roman" w:hAnsi="Calibri" w:cs="Calibri"/>
          <w:szCs w:val="20"/>
          <w:lang w:eastAsia="ru-RU"/>
        </w:rPr>
        <w:t>Цена единицы товара указывается в Спецификации (Приложение 1 к Контракту). Максимальное значение цены контракта ____________________ рублей_____ копеек, включая НДС _____ / НДС не облагается на основании_____ (в случае, если НДС не облагается, то указывается ссылка на статью Налогового Кодекса Российской Федерации).</w:t>
      </w:r>
    </w:p>
    <w:p w:rsidR="008E1CDD" w:rsidRPr="008E1CDD"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Оплата осуществляется по цене единицы товара исходя из количества фактически поставленного товара, но в размере, не превышающем максимального значения цены контракта, указанного в извещении об осуществлении закупки.</w:t>
      </w:r>
    </w:p>
    <w:p w:rsidR="008E1CDD" w:rsidRPr="008E1CDD"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Порядок определения количества поставленного товара на основании заявок заказчика.</w:t>
      </w:r>
    </w:p>
    <w:p w:rsidR="008E1CDD" w:rsidRPr="008E1CDD"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Подлежащая уплате заказчиком юридическому лицу или физическому лицу, в том числе зарегистрированному в качестве индивидуального предпринимателя сумма,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E1CDD" w:rsidRPr="008E1CDD" w:rsidP="008E1CDD">
      <w:pPr>
        <w:spacing w:after="0" w:line="240" w:lineRule="auto"/>
        <w:jc w:val="both"/>
        <w:rPr>
          <w:rFonts w:ascii="Calibri" w:eastAsia="Times New Roman" w:hAnsi="Calibri" w:cs="Calibri"/>
          <w:szCs w:val="20"/>
          <w:lang w:eastAsia="ru-RU"/>
        </w:rPr>
      </w:pPr>
      <w:r w:rsidRPr="008E1CDD">
        <w:rPr>
          <w:rFonts w:ascii="Calibri" w:eastAsia="Times New Roman" w:hAnsi="Calibri" w:cs="Calibri"/>
          <w:szCs w:val="20"/>
          <w:lang w:eastAsia="ru-RU"/>
        </w:rPr>
        <w:t>Максимальное значение цены Контракта и цена единицы Товара включает в себя стоимость Товара, а также все расходы на поставку с доставкой, разгрузку Товара, страхование, уплату налогов, пошлины, сборы и другие обязательные платежи, которые Поставщик должен выплатить в связи с выполнением обязательств по Контракту в соответствии с законодательством Российской Федерации.</w:t>
      </w:r>
    </w:p>
    <w:p w:rsidRPr="00AD45C2" w:rsidP="008E1CDD">
      <w:pPr>
        <w:pStyle w:val="ConsPlusNormal"/>
      </w:pPr>
    </w:p>
    <w:p w:rsidR="00DE02F4" w:rsidP="001567F1">
      <w:pPr>
        <w:pStyle w:val="ConsPlusNormal"/>
        <w:numPr>
          <w:ilvl w:val="0"/>
          <w:numId w:val="3"/>
        </w:numPr>
      </w:pPr>
      <w:bookmarkEnd w:id="1"/>
      <w:r>
        <w:t>ВЗАИМОДЕЙСТВИЕ СТОРОН</w:t>
      </w:r>
    </w:p>
    <w:p w:rsidR="00DE02F4" w:rsidP="001567F1">
      <w:pPr>
        <w:pStyle w:val="ConsPlusNormal"/>
      </w:pPr>
    </w:p>
    <w:p w:rsidR="00DE02F4" w:rsidP="001567F1">
      <w:pPr>
        <w:pStyle w:val="ConsPlusNormal"/>
      </w:pPr>
      <w:r>
        <w:t>3.1. Поставщик обязан:</w:t>
      </w:r>
    </w:p>
    <w:p w:rsidR="00DE02F4" w:rsidP="001567F1">
      <w:pPr>
        <w:pStyle w:val="ConsPlusNormal"/>
      </w:pPr>
      <w:r>
        <w:t>3.1.1. поставить и разгрузить Товар в строгом соответствии с условиями Контракта в полном объеме, надлежащего качества и в установленные сроки;</w:t>
      </w:r>
    </w:p>
    <w:p w:rsidR="00DE02F4" w:rsidP="001567F1">
      <w:pPr>
        <w:pStyle w:val="ConsPlusNormal"/>
      </w:pPr>
      <w:r>
        <w:t>3.1.2. обеспечить соответствие поставляемого Товара требованиям качества, безопасности в соответствии с законодательством Российской Федерации;</w:t>
      </w:r>
    </w:p>
    <w:p w:rsidR="00DE02F4" w:rsidP="001567F1">
      <w:pPr>
        <w:pStyle w:val="ConsPlusNormal"/>
      </w:pPr>
      <w:r>
        <w:t>3.1.3. представлять по требованию Заказчика информацию и документы, относящиеся к предмету Контракта для проверки исполнения Поставщиком обязательств по Контракту;</w:t>
      </w:r>
    </w:p>
    <w:p w:rsidR="00DE02F4" w:rsidP="001567F1">
      <w:pPr>
        <w:pStyle w:val="ConsPlusNormal"/>
      </w:pPr>
      <w:r>
        <w:t>3.1.4. незамедлительно информировать Заказчика обо всех обстоятельствах, препятствующих исполнению Контракта;</w:t>
      </w:r>
    </w:p>
    <w:p w:rsidR="00DE02F4" w:rsidP="001567F1">
      <w:pPr>
        <w:pStyle w:val="ConsPlusNormal"/>
      </w:pPr>
      <w:r>
        <w:t>3.1.5. своими силами и за свой счет устранять допущенные недостатки при поставке Товара;</w:t>
      </w:r>
    </w:p>
    <w:p w:rsidR="00DE02F4" w:rsidP="001567F1">
      <w:pPr>
        <w:pStyle w:val="ConsPlusNormal"/>
      </w:pPr>
      <w:r>
        <w:t>3.1.6. выполнять свои обязательства, предусмотренные положениями Контракта;</w:t>
      </w:r>
    </w:p>
    <w:p w:rsidR="00DE02F4" w:rsidP="001567F1">
      <w:pPr>
        <w:pStyle w:val="ConsPlusNormal"/>
      </w:pPr>
      <w:bookmarkStart w:id="2" w:name="P75"/>
      <w:bookmarkStart w:id="3" w:name="P76"/>
      <w:bookmarkEnd w:id="2"/>
      <w:bookmarkEnd w:id="3"/>
      <w:r>
        <w:t>3.1.7. обеспечивать гарантии на Товар в соответствии с разделом 7 Контракта.</w:t>
      </w:r>
    </w:p>
    <w:p w:rsidR="00DE02F4" w:rsidP="001567F1">
      <w:pPr>
        <w:pStyle w:val="ConsPlusNormal"/>
        <w:rPr>
          <w:iCs/>
        </w:rPr>
      </w:pPr>
    </w:p>
    <w:p w:rsidR="00DE02F4">
      <w:pPr>
        <w:autoSpaceDE w:val="0"/>
        <w:autoSpaceDN w:val="0"/>
        <w:adjustRightInd w:val="0"/>
        <w:spacing w:after="0"/>
        <w:ind w:firstLine="540"/>
        <w:jc w:val="both"/>
        <w:rPr>
          <w:rFonts w:ascii="Times New Roman" w:hAnsi="Times New Roman" w:cs="Times New Roman"/>
          <w:color w:val="000000" w:themeColor="text1"/>
        </w:rPr>
      </w:pPr>
      <w:bookmarkStart w:id="4" w:name="Par9"/>
      <w:bookmarkEnd w:id="4"/>
    </w:p>
    <w:p w:rsidR="00DE02F4" w:rsidP="001567F1">
      <w:pPr>
        <w:pStyle w:val="ConsPlusNormal"/>
      </w:pPr>
      <w:r>
        <w:t>3.2. Поставщик вправе:</w:t>
      </w:r>
    </w:p>
    <w:p w:rsidR="00DE02F4" w:rsidP="001567F1">
      <w:pPr>
        <w:pStyle w:val="ConsPlusNormal"/>
      </w:pPr>
      <w:r>
        <w:t>3.2.1. требовать от Заказчика подготовки помещения или места, в котором будет осуществляться разгрузка Товара;</w:t>
      </w:r>
    </w:p>
    <w:p w:rsidR="00DE02F4" w:rsidP="001567F1">
      <w:pPr>
        <w:pStyle w:val="ConsPlusNormal"/>
      </w:pPr>
      <w:r>
        <w:t>3.2.2. требовать от Заказчика предоставления имеющейся у него информации, необходимой для исполнения обязательств по Контракту;</w:t>
      </w:r>
    </w:p>
    <w:p w:rsidR="00DE02F4" w:rsidP="001567F1">
      <w:pPr>
        <w:pStyle w:val="ConsPlusNormal"/>
      </w:pPr>
      <w:r>
        <w:t>3.2.3. требовать от Заказчика своевременной оплаты поставленного Товара в порядке и на условиях, предусмотренных Контрактом.</w:t>
      </w:r>
    </w:p>
    <w:p w:rsidR="00DE02F4">
      <w:pPr>
        <w:autoSpaceDE w:val="0"/>
        <w:autoSpaceDN w:val="0"/>
        <w:adjustRightInd w:val="0"/>
        <w:spacing w:after="0"/>
        <w:ind w:firstLine="709"/>
        <w:jc w:val="both"/>
        <w:rPr>
          <w:rFonts w:ascii="Times New Roman" w:hAnsi="Times New Roman" w:cs="Times New Roman"/>
          <w:iCs/>
          <w:color w:val="000000" w:themeColor="text1"/>
          <w:lang w:val="en-US"/>
        </w:rPr>
      </w:pPr>
    </w:p>
    <w:p w:rsidR="00DE02F4" w:rsidP="001567F1">
      <w:pPr>
        <w:pStyle w:val="ConsPlusNormal"/>
      </w:pPr>
      <w:r>
        <w:t>3.3. Заказчик обязан:</w:t>
      </w:r>
    </w:p>
    <w:p w:rsidR="00DE02F4" w:rsidP="001567F1">
      <w:pPr>
        <w:pStyle w:val="ConsPlusNormal"/>
      </w:pPr>
      <w:r>
        <w:t>3.3.1. предоставлять Поставщику всю имеющуюся у него информацию и документы, относящиеся к предмету Контракта и необходимые для исполнения Поставщиком обязательств по Контракту;</w:t>
      </w:r>
    </w:p>
    <w:p w:rsidR="00DE02F4" w:rsidP="001567F1">
      <w:pPr>
        <w:pStyle w:val="ConsPlusNormal"/>
      </w:pPr>
      <w:r>
        <w:t xml:space="preserve">3.3.2. обеспечить условия для доставки, разгрузки Товара Поставщиком, в том числе </w:t>
      </w:r>
      <w:r>
        <w:t>подготовить помещение или место;</w:t>
      </w:r>
    </w:p>
    <w:p w:rsidR="00DE02F4" w:rsidP="001567F1">
      <w:pPr>
        <w:pStyle w:val="ConsPlusNormal"/>
      </w:pPr>
      <w:r>
        <w:t>3.3.3. своевременно принять и оплатить поставленный Товар;</w:t>
      </w:r>
    </w:p>
    <w:p w:rsidR="00DE02F4" w:rsidP="001567F1">
      <w:pPr>
        <w:pStyle w:val="ConsPlusNormal"/>
      </w:pPr>
      <w:r>
        <w:t>3.3.4. выполнять свои обязательства, предусмотренные иными положениями Контракта.</w:t>
      </w:r>
    </w:p>
    <w:p w:rsidR="00DE02F4" w:rsidP="001567F1">
      <w:pPr>
        <w:pStyle w:val="ConsPlusNormal"/>
      </w:pPr>
      <w:r>
        <w:t>3.4. Заказчик вправе:</w:t>
      </w:r>
      <w:r>
        <w:tab/>
      </w:r>
    </w:p>
    <w:p w:rsidR="00DE02F4" w:rsidP="001567F1">
      <w:pPr>
        <w:pStyle w:val="ConsPlusNormal"/>
      </w:pPr>
      <w:r>
        <w:t>3.4.1. требовать от Поставщика надлежащего исполнения обязательств, предусмотренных Контрактом;</w:t>
      </w:r>
    </w:p>
    <w:p w:rsidR="00DE02F4" w:rsidP="001567F1">
      <w:pPr>
        <w:pStyle w:val="ConsPlusNormal"/>
      </w:pPr>
      <w:r>
        <w:t>3.4.2. запрашивать у Поставщика информацию об исполнении им обязательств по Контракту;</w:t>
      </w:r>
    </w:p>
    <w:p w:rsidR="00DE02F4" w:rsidP="001567F1">
      <w:pPr>
        <w:pStyle w:val="ConsPlusNormal"/>
      </w:pPr>
      <w:r>
        <w:t>3.4.3. проверять в любое время ход исполнения Поставщиком обязательств по Контракту;</w:t>
      </w:r>
    </w:p>
    <w:p w:rsidR="00DE02F4" w:rsidP="001567F1">
      <w:pPr>
        <w:pStyle w:val="ConsPlusNormal"/>
      </w:pPr>
      <w:r>
        <w:t>3.4.4. осуществлять контроль соответствия качества поставляемого Товара, сроков поставки Товара требованиям Контракта;</w:t>
      </w:r>
    </w:p>
    <w:p w:rsidR="00DE02F4" w:rsidP="001567F1">
      <w:pPr>
        <w:pStyle w:val="ConsPlusNormal"/>
      </w:pPr>
      <w:r>
        <w:t>3.4.5. требовать от Поставщика устранения недостатков, допущенных при исполнении Контракта;</w:t>
      </w:r>
    </w:p>
    <w:p w:rsidR="00DE02F4" w:rsidP="001567F1">
      <w:pPr>
        <w:pStyle w:val="ConsPlusNormal"/>
      </w:pPr>
      <w:r>
        <w:t>3.4.6. отказаться от приемки некачественного Товара и потребовать безвозмездного устранения недостатков;</w:t>
      </w:r>
    </w:p>
    <w:p w:rsidR="00DE02F4" w:rsidP="001567F1">
      <w:pPr>
        <w:pStyle w:val="ConsPlusNormal"/>
      </w:pPr>
      <w:r>
        <w:t>3.4.7. привлекать экспертов для проверки соответствия исполнения Поставщиком обязательств по Контракту требованиям, установленным Контрактом.</w:t>
      </w:r>
    </w:p>
    <w:p w:rsidR="00DE02F4" w:rsidP="001567F1">
      <w:pPr>
        <w:pStyle w:val="ConsPlusNormal"/>
      </w:pPr>
    </w:p>
    <w:p w:rsidR="00DE02F4" w:rsidP="001567F1">
      <w:pPr>
        <w:pStyle w:val="ConsPlusNormal"/>
        <w:numPr>
          <w:ilvl w:val="0"/>
          <w:numId w:val="4"/>
        </w:numPr>
      </w:pPr>
      <w:r>
        <w:t>УПАКОВКА И МАРКИРОВКА</w:t>
      </w:r>
    </w:p>
    <w:p w:rsidR="00DE02F4" w:rsidP="001567F1">
      <w:pPr>
        <w:pStyle w:val="ConsPlusNormal"/>
      </w:pPr>
    </w:p>
    <w:p w:rsidR="00DE02F4" w:rsidP="001567F1">
      <w:pPr>
        <w:pStyle w:val="ConsPlusNormal"/>
      </w:pPr>
      <w:r>
        <w:t>4.1. Поставщик должен обеспечить упаковку Товара, способную предотвратить его повреждение или порчу во время перевозки к Месту доставки. Вся упаковка Товара должна соответствовать требованиям законодательства Российской Федерации.</w:t>
      </w:r>
    </w:p>
    <w:p w:rsidR="00DE02F4" w:rsidP="001567F1">
      <w:pPr>
        <w:pStyle w:val="ConsPlusNormal"/>
      </w:pPr>
      <w:r>
        <w:t>4.2. Транспортная тара (упаковка) Товара должна иметь следующую маркировку: наименование Товара, реквизиты Контракта, наименование Заказчика и Поставщика, пункт назначения (Место доставки), количество ящиков/контейнеров.</w:t>
      </w:r>
    </w:p>
    <w:p w:rsidR="00DE02F4" w:rsidP="001567F1">
      <w:pPr>
        <w:pStyle w:val="ConsPlusNormal"/>
      </w:pPr>
      <w:r>
        <w:t>4.3. На каждой индивидуальной (первичной) упаковке медицинского изделия должна быть соответствующая маркировка. Маркировка должна быть изложена на русском языке, хорошо видна, разборчива, не стираема.</w:t>
      </w:r>
    </w:p>
    <w:p w:rsidR="00DE02F4" w:rsidP="001567F1">
      <w:pPr>
        <w:pStyle w:val="ConsPlusNormal"/>
      </w:pPr>
      <w:r>
        <w:t>Маркировка, должна содержать: наименование изделия (в соответствии с регистрационным удостоверением), дату изготовления, срок годности или дату окончания срока годности</w:t>
      </w:r>
      <w:r w:rsidRPr="00AA6BCB" w:rsidR="00AA6BCB">
        <w:t xml:space="preserve">  (в случае установления требований к сроку годности)</w:t>
      </w:r>
      <w:r>
        <w:t>, нормативный документ, требованиям которого соответствует изделие (регистрационное удостоверение), другую информацию в соответствии с технической документацией изготовителя.</w:t>
      </w:r>
    </w:p>
    <w:p w:rsidR="00DE02F4" w:rsidP="001567F1">
      <w:pPr>
        <w:pStyle w:val="ConsPlusNormal"/>
      </w:pPr>
    </w:p>
    <w:p w:rsidR="00DE02F4" w:rsidP="001567F1">
      <w:pPr>
        <w:pStyle w:val="ConsPlusNormal"/>
        <w:numPr>
          <w:ilvl w:val="0"/>
          <w:numId w:val="4"/>
        </w:numPr>
      </w:pPr>
      <w:r>
        <w:t>ПОРЯДОК ПОСТАВКИ ТОВАРА И ДОКУМЕНТАЦИЯ</w:t>
      </w:r>
    </w:p>
    <w:p w:rsidR="00DE02F4" w:rsidP="001567F1">
      <w:pPr>
        <w:pStyle w:val="ConsPlusNormal"/>
      </w:pPr>
    </w:p>
    <w:p w:rsidR="00DE02F4">
      <w:pPr>
        <w:spacing w:line="232" w:lineRule="auto"/>
        <w:ind w:firstLine="708"/>
        <w:jc w:val="both"/>
        <w:outlineLvl w:val="2"/>
        <w:rPr>
          <w:rFonts w:ascii="Times New Roman" w:hAnsi="Times New Roman" w:cs="Times New Roman"/>
          <w:color w:val="000000" w:themeColor="text1"/>
        </w:rPr>
      </w:pPr>
      <w:r>
        <w:rPr>
          <w:rFonts w:ascii="Times New Roman" w:hAnsi="Times New Roman" w:cs="Times New Roman"/>
          <w:color w:val="000000" w:themeColor="text1"/>
        </w:rPr>
        <w:t xml:space="preserve">5.1. Поставка Товара осуществляется Поставщиком </w:t>
      </w:r>
      <w:r>
        <w:rPr>
          <w:rFonts w:ascii="Times New Roman" w:hAnsi="Times New Roman" w:cs="Times New Roman"/>
          <w:color w:val="000000" w:themeColor="text1"/>
        </w:rPr>
        <w:t>в Место доставки</w:t>
      </w:r>
      <w:r>
        <w:rPr>
          <w:rFonts w:ascii="Times New Roman" w:hAnsi="Times New Roman" w:cs="Times New Roman"/>
          <w:color w:val="000000" w:themeColor="text1"/>
        </w:rPr>
        <w:t xml:space="preserve"> на условиях, предусмотренных </w:t>
      </w:r>
      <w:r>
        <w:fldChar w:fldCharType="begin"/>
      </w:r>
      <w:r>
        <w:instrText xml:space="preserve"> HYPERLINK "C:\\Users\\ksuser\\Downloads\\Типовой ПОСТАВКА МЕД ИЗД без ввода.doc" \l "P55" </w:instrText>
      </w:r>
      <w:r>
        <w:fldChar w:fldCharType="separate"/>
      </w:r>
      <w:r>
        <w:rPr>
          <w:rStyle w:val="Hyperlink"/>
          <w:rFonts w:ascii="Times New Roman" w:hAnsi="Times New Roman" w:cs="Times New Roman"/>
          <w:color w:val="000000" w:themeColor="text1"/>
        </w:rPr>
        <w:t>пунктом 1.3</w:t>
      </w:r>
      <w:r>
        <w:fldChar w:fldCharType="end"/>
      </w:r>
      <w:r>
        <w:rPr>
          <w:rFonts w:ascii="Times New Roman" w:hAnsi="Times New Roman" w:cs="Times New Roman"/>
          <w:color w:val="000000" w:themeColor="text1"/>
        </w:rPr>
        <w:t xml:space="preserve"> Контракта, в срок </w:t>
      </w:r>
      <w:r>
        <w:rPr>
          <w:rFonts w:ascii="Times New Roman" w:hAnsi="Times New Roman" w:cs="Times New Roman"/>
          <w:color w:val="000000" w:themeColor="text1"/>
          <w:u w:val="single"/>
        </w:rPr>
        <w:t>Срок поставки</w:t>
      </w:r>
      <w:r>
        <w:rPr>
          <w:rFonts w:ascii="Times New Roman" w:hAnsi="Times New Roman" w:cs="Times New Roman"/>
          <w:color w:val="000000" w:themeColor="text1"/>
          <w:u w:val="single"/>
        </w:rPr>
        <w:t>/получения (выборки) Товара: Поставка товара осуществляется с момента заключения до 15.11.2026 года. Поставка товара осуществляется партиями на основании поданных заявок заказчиком, в течение 10 дней, не более 10 заявок.</w:t>
      </w:r>
      <w:r>
        <w:rPr>
          <w:rFonts w:ascii="Times New Roman" w:hAnsi="Times New Roman" w:cs="Times New Roman"/>
          <w:iCs/>
          <w:color w:val="000000" w:themeColor="text1"/>
        </w:rPr>
        <w:t>.</w:t>
      </w:r>
    </w:p>
    <w:p w:rsidR="00DE02F4" w:rsidP="001567F1">
      <w:pPr>
        <w:pStyle w:val="ConsPlusNormal"/>
        <w:rPr>
          <w:highlight w:val="yellow"/>
        </w:rPr>
      </w:pPr>
    </w:p>
    <w:p w:rsidR="00DE02F4" w:rsidP="001567F1">
      <w:pPr>
        <w:pStyle w:val="ConsPlusNormal"/>
      </w:pPr>
      <w:r>
        <w:t xml:space="preserve">5.2. Не позднее 3 (трех) рабочих дней, после исполнения обязательств, указанных в пункте 1.1. Контракта Поставщик формирует с использованием единой информационной системы, </w:t>
      </w:r>
      <w:r>
        <w:t>подписывает усиленной электронной подписью и направляет Заказчику документ о приемке в соответствии со ст. 94 Закона №44-ФЗ.</w:t>
      </w:r>
    </w:p>
    <w:p w:rsidR="00DE02F4" w:rsidP="001567F1">
      <w:pPr>
        <w:pStyle w:val="ConsPlusNormal"/>
      </w:pPr>
      <w:r>
        <w:t>Формирование и размещение в единой информационной системе документа, указанного в настоящем пункте, осуществляется в соответствии с ч.13, 14 ст.94 Закона №44-ФЗ.</w:t>
      </w:r>
    </w:p>
    <w:p w:rsidR="00F12E08" w:rsidRPr="00F12E08" w:rsidP="00F12E08">
      <w:pPr>
        <w:pStyle w:val="ConsPlusNormal"/>
        <w:rPr>
          <w:color w:val="000000" w:themeColor="text1"/>
        </w:rPr>
      </w:pPr>
      <w:bookmarkStart w:id="5" w:name="P120"/>
      <w:bookmarkEnd w:id="5"/>
      <w:r w:rsidRPr="00F12E08">
        <w:rPr>
          <w:color w:val="000000" w:themeColor="text1"/>
        </w:rPr>
        <w:t>5.3. При поставке Товара Поставщик представляет следующую документацию:</w:t>
      </w:r>
    </w:p>
    <w:p w:rsidR="00F12E08" w:rsidRPr="00F12E08" w:rsidP="00F12E08">
      <w:pPr>
        <w:pStyle w:val="ConsPlusNormal"/>
        <w:rPr>
          <w:color w:val="000000" w:themeColor="text1"/>
        </w:rPr>
      </w:pPr>
      <w:r w:rsidRPr="00F12E08">
        <w:rPr>
          <w:color w:val="000000" w:themeColor="text1"/>
        </w:rPr>
        <w:t>а) техническую, эксплуатационную документацию производителя (изготовителя) на русском языке (при наличии);</w:t>
      </w:r>
    </w:p>
    <w:p w:rsidR="00F12E08" w:rsidRPr="00F12E08" w:rsidP="00F12E08">
      <w:pPr>
        <w:pStyle w:val="ConsPlusNormal"/>
        <w:rPr>
          <w:color w:val="000000" w:themeColor="text1"/>
        </w:rPr>
      </w:pPr>
      <w:r w:rsidRPr="00F12E08">
        <w:rPr>
          <w:color w:val="000000" w:themeColor="text1"/>
        </w:rPr>
        <w:t xml:space="preserve">б) счет и (или) счет-фактуру, товарную накладную или универсальный передаточный документ, </w:t>
      </w:r>
      <w:r w:rsidRPr="00F12E08">
        <w:rPr>
          <w:color w:val="000000" w:themeColor="text1"/>
        </w:rPr>
        <w:t>оформленные</w:t>
      </w:r>
      <w:r w:rsidRPr="00F12E08">
        <w:rPr>
          <w:color w:val="000000" w:themeColor="text1"/>
        </w:rPr>
        <w:t xml:space="preserve"> в установленном порядке;</w:t>
      </w:r>
    </w:p>
    <w:p w:rsidR="00F12E08" w:rsidRPr="00F12E08" w:rsidP="00F12E08">
      <w:pPr>
        <w:pStyle w:val="ConsPlusNormal"/>
        <w:rPr>
          <w:color w:val="000000" w:themeColor="text1"/>
        </w:rPr>
      </w:pPr>
      <w:r w:rsidRPr="00F12E08">
        <w:rPr>
          <w:color w:val="000000" w:themeColor="text1"/>
        </w:rPr>
        <w:t>в) копию документа, подтверждающего соответствие качества Товара, выданного уполномоченными органами (сертификат /декларация соответствия товара) при наличии.</w:t>
      </w:r>
    </w:p>
    <w:p w:rsidR="00F12E08" w:rsidRPr="00F12E08" w:rsidP="00F12E08">
      <w:pPr>
        <w:pStyle w:val="ConsPlusNormal"/>
        <w:rPr>
          <w:color w:val="000000" w:themeColor="text1"/>
        </w:rPr>
      </w:pPr>
      <w:r w:rsidRPr="00F12E08">
        <w:rPr>
          <w:color w:val="000000" w:themeColor="text1"/>
        </w:rPr>
        <w:t>На всех перечисленных документах обязательно должны быть указаны наименование Заказчика, Поставщика, номер и дата Контракта, даты оформления и подписания документов.</w:t>
      </w:r>
    </w:p>
    <w:p w:rsidR="00F12E08" w:rsidP="00F12E08">
      <w:pPr>
        <w:pStyle w:val="ConsPlusNormal"/>
        <w:rPr>
          <w:color w:val="000000" w:themeColor="text1"/>
        </w:rPr>
      </w:pPr>
      <w:r w:rsidRPr="005F59DE">
        <w:rPr>
          <w:color w:val="000000" w:themeColor="text1"/>
        </w:rPr>
        <w:t xml:space="preserve">При поставке Товара Поставщик представляет копию действующего регистрационного удостоверения, выданного уполномоченным органом или информацию о наличии записи </w:t>
      </w:r>
      <w:r w:rsidRPr="005F59DE">
        <w:rPr>
          <w:color w:val="000000" w:themeColor="text1"/>
        </w:rPr>
        <w:br/>
        <w:t>в государственном реестре медицинских изделий, подтверждающую факт государственной регистрации медицинского изделия для медицинского применения</w:t>
      </w:r>
      <w:r w:rsidRPr="005F59DE">
        <w:rPr>
          <w:color w:val="000000" w:themeColor="text1"/>
        </w:rPr>
        <w:t>.</w:t>
      </w:r>
    </w:p>
    <w:p w:rsidR="00DE02F4" w:rsidP="00F12E08">
      <w:pPr>
        <w:pStyle w:val="ConsPlusNormal"/>
        <w:rPr>
          <w:color w:val="000000" w:themeColor="text1"/>
        </w:rPr>
      </w:pPr>
      <w:r>
        <w:t xml:space="preserve">После представления на бумажном носителе документов, указанных в настоящем пункте, Поставщик вправе оформить </w:t>
      </w:r>
      <w:r>
        <w:t>скан-копии</w:t>
      </w:r>
      <w:r>
        <w:t xml:space="preserve"> данных документов, которые прикрепляет к документу </w:t>
      </w:r>
      <w:r w:rsidR="005F59DE">
        <w:br/>
      </w:r>
      <w:r>
        <w:t xml:space="preserve">о приемке в единой информационной системе в сфере закупок при его подписании </w:t>
      </w:r>
      <w:r w:rsidR="005F59DE">
        <w:br/>
      </w:r>
      <w:r>
        <w:t>и направлении Заказчику в соответствии с пунктом 5.2 Контракта</w:t>
      </w:r>
      <w:r>
        <w:rPr>
          <w:color w:val="000000" w:themeColor="text1"/>
        </w:rPr>
        <w:t>.</w:t>
      </w:r>
    </w:p>
    <w:p w:rsidR="00DE02F4">
      <w:pPr>
        <w:autoSpaceDE w:val="0"/>
        <w:autoSpaceDN w:val="0"/>
        <w:adjustRightInd w:val="0"/>
        <w:spacing w:after="0" w:line="240" w:lineRule="auto"/>
        <w:ind w:firstLine="709"/>
        <w:jc w:val="both"/>
        <w:rPr>
          <w:rFonts w:ascii="Times New Roman" w:hAnsi="Times New Roman" w:cs="Times New Roman"/>
          <w:color w:val="000000" w:themeColor="text1"/>
        </w:rPr>
      </w:pPr>
    </w:p>
    <w:p w:rsidR="00DE02F4">
      <w:pPr>
        <w:autoSpaceDE w:val="0"/>
        <w:autoSpaceDN w:val="0"/>
        <w:adjustRightInd w:val="0"/>
        <w:spacing w:after="0" w:line="240" w:lineRule="auto"/>
        <w:jc w:val="both"/>
        <w:rPr>
          <w:rFonts w:ascii="Times New Roman" w:hAnsi="Times New Roman" w:cs="Times New Roman"/>
          <w:color w:val="000000" w:themeColor="text1"/>
        </w:rPr>
      </w:pPr>
    </w:p>
    <w:p w:rsidR="00DE02F4" w:rsidP="001567F1">
      <w:pPr>
        <w:pStyle w:val="ConsPlusNormal"/>
      </w:pPr>
      <w:r>
        <w:t>6.ПОРЯДОК ПРИЕМКИ ТОВАРА</w:t>
      </w:r>
    </w:p>
    <w:p w:rsidR="00DE02F4" w:rsidP="001567F1">
      <w:pPr>
        <w:pStyle w:val="ConsPlusNormal"/>
      </w:pPr>
    </w:p>
    <w:p w:rsidR="00DE02F4" w:rsidP="001567F1">
      <w:pPr>
        <w:pStyle w:val="ConsPlusNormal"/>
      </w:pPr>
      <w:r>
        <w:t>6.1. Приемка поставленного Товара (в том числе проведение экспертизы и оформление результатов приемки) осуществляется с момента его передачи Заказчику в Месте доставки и включает в себя следующее:</w:t>
      </w:r>
    </w:p>
    <w:p w:rsidR="00DE02F4" w:rsidP="001567F1">
      <w:pPr>
        <w:pStyle w:val="ConsPlusNormal"/>
      </w:pPr>
      <w:r>
        <w:t>а) проверку номенклатуры, количества и цены поставленного Товара на соответствие Спецификации (приложение № 1 к Контракту);</w:t>
      </w:r>
    </w:p>
    <w:p w:rsidR="00DE02F4" w:rsidP="001567F1">
      <w:pPr>
        <w:pStyle w:val="ConsPlusNormal"/>
      </w:pPr>
      <w:r>
        <w:t>б) проверку полноты и правильности оформления комплекта сопроводительных документов в соответствии с условиями Контракта;</w:t>
      </w:r>
    </w:p>
    <w:p w:rsidR="00DE02F4" w:rsidP="001567F1">
      <w:pPr>
        <w:pStyle w:val="ConsPlusNormal"/>
      </w:pPr>
      <w:r>
        <w:t xml:space="preserve">в) контроль </w:t>
      </w:r>
      <w:r>
        <w:t>наличия/отсутствия внешних повреждений упаковки Товара</w:t>
      </w:r>
      <w:r>
        <w:t>;</w:t>
      </w:r>
    </w:p>
    <w:p w:rsidR="00DE02F4" w:rsidP="001567F1">
      <w:pPr>
        <w:pStyle w:val="ConsPlusNormal"/>
      </w:pPr>
      <w:r>
        <w:t>г) проверку наличия технической, эксплуатационной документации производителя (изготовителя) Товара на русском языке;</w:t>
      </w:r>
    </w:p>
    <w:p w:rsidR="00DE02F4" w:rsidP="001567F1">
      <w:pPr>
        <w:pStyle w:val="ConsPlusNormal"/>
        <w:rPr>
          <w:b/>
        </w:rPr>
      </w:pPr>
      <w:r>
        <w:t>д) проверку сроков годности поступившего Товара на предмет соответствия условиям Контракта</w:t>
      </w:r>
      <w:r w:rsidRPr="00AA6BCB" w:rsidR="00AA6BCB">
        <w:t xml:space="preserve"> (в случае установления требований к сроку годности)</w:t>
      </w:r>
      <w:r w:rsidRPr="00AA6BCB" w:rsidR="00AA6BCB">
        <w:t xml:space="preserve"> </w:t>
      </w:r>
      <w:r>
        <w:t>;</w:t>
      </w:r>
    </w:p>
    <w:p w:rsidR="00DE02F4" w:rsidP="001567F1">
      <w:pPr>
        <w:pStyle w:val="ConsPlusNormal"/>
      </w:pPr>
      <w:r>
        <w:t>е) проверку комплектности и целостности поставленного Товара.</w:t>
      </w:r>
    </w:p>
    <w:p w:rsidR="00DE02F4" w:rsidP="001567F1">
      <w:pPr>
        <w:pStyle w:val="ConsPlusNormal"/>
      </w:pPr>
      <w:r>
        <w:t>Приемка Товара осуществляется в соответствии с требованиями законодательства Российской Федерации.</w:t>
      </w:r>
    </w:p>
    <w:p w:rsidR="00DE02F4" w:rsidP="001567F1">
      <w:pPr>
        <w:pStyle w:val="ConsPlusNormal"/>
      </w:pPr>
      <w:bookmarkStart w:id="6" w:name="P141"/>
      <w:bookmarkEnd w:id="6"/>
      <w:r>
        <w:t>6.2. Для проверки предоставленных Поставщиком результатов поставки, предусмотренных Контрактом, в части их соответствия условиям Контракта Заказчик проводит экспертизу Товара в порядке, предусмотренном статьей 94 Закона № 44-ФЗ. Экспертиза может проводиться силами Заказчика или к ее проведению могут привлекаться эксперты, экспертные организации.</w:t>
      </w:r>
    </w:p>
    <w:p w:rsidR="00DE02F4">
      <w:pPr>
        <w:autoSpaceDE w:val="0"/>
        <w:autoSpaceDN w:val="0"/>
        <w:adjustRightInd w:val="0"/>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6.3. Приемка результатов исполнения Контракта осуществляется в порядке и в сроки, которые установлены Контрактом и оформляется документом о приемке в соответствии со ст. 94 Закона №44-ФЗ.</w:t>
      </w:r>
    </w:p>
    <w:p w:rsidR="00DE02F4" w:rsidP="001567F1">
      <w:pPr>
        <w:pStyle w:val="ConsPlusNormal"/>
      </w:pPr>
      <w:r>
        <w:t>Заказчик осуществляет приемку поставленного Товара (по каждому этапу поставки), включая оформление результатов приемки, в течение 20 (двадцати) рабочих дней, следующих за днем поступления от Поставщика документа о приемки и документов, предусмотренных пунктом 5.3 Контракта, направляет Поставщику подписанные документы о приемке Товара или мотивированный отказ от подписания, в котором указываются недостатки и сроки их устранения.</w:t>
      </w:r>
    </w:p>
    <w:p w:rsidR="00DE02F4" w:rsidP="001567F1">
      <w:pPr>
        <w:pStyle w:val="ConsPlusNormal"/>
      </w:pPr>
      <w:r>
        <w:t xml:space="preserve">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w:t>
      </w:r>
      <w:r>
        <w:t>действовать от имени Заказчика и Поставщика, в единой информационной системе в сфере закупок.</w:t>
      </w:r>
    </w:p>
    <w:p w:rsidR="00DE02F4">
      <w:pPr>
        <w:autoSpaceDE w:val="0"/>
        <w:autoSpaceDN w:val="0"/>
        <w:adjustRightInd w:val="0"/>
        <w:spacing w:after="0"/>
        <w:ind w:firstLine="709"/>
        <w:jc w:val="both"/>
        <w:rPr>
          <w:rFonts w:ascii="Times New Roman" w:eastAsia="Calibri" w:hAnsi="Times New Roman" w:cs="Times New Roman"/>
          <w:color w:val="000000" w:themeColor="text1"/>
        </w:rPr>
      </w:pPr>
      <w:r>
        <w:rPr>
          <w:rFonts w:ascii="Times New Roman" w:hAnsi="Times New Roman" w:cs="Times New Roman"/>
          <w:color w:val="000000" w:themeColor="text1"/>
        </w:rPr>
        <w:t>В порядке, предусмотренном настоящим пунктом Контракта, мотивированный отказ от  приемки формируется Заказчиком  в электронной форме в единой информационной системе в сфере закупок и подписывается  усиленной электронной подписью лица, имеющего право действовать от имени Заказчика.</w:t>
      </w:r>
    </w:p>
    <w:p w:rsidR="00DE02F4">
      <w:pPr>
        <w:autoSpaceDE w:val="0"/>
        <w:autoSpaceDN w:val="0"/>
        <w:adjustRightInd w:val="0"/>
        <w:spacing w:after="0"/>
        <w:ind w:firstLine="709"/>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DE02F4" w:rsidP="001567F1">
      <w:pPr>
        <w:pStyle w:val="ConsPlusNormal"/>
      </w:pPr>
      <w:bookmarkStart w:id="7" w:name="P234"/>
      <w:bookmarkEnd w:id="7"/>
      <w:r>
        <w:t>6.4. Обязательства Поставщика по поставке Товара по Контракту (этапу) считаются выполненными Поставщиком после подписания Сторонами структурированного документа о приемке.</w:t>
      </w:r>
    </w:p>
    <w:p w:rsidR="00DE02F4" w:rsidP="001567F1">
      <w:pPr>
        <w:pStyle w:val="ConsPlusNormal"/>
      </w:pPr>
      <w:r>
        <w:t>6.5.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00DE02F4" w:rsidP="001567F1">
      <w:pPr>
        <w:pStyle w:val="ConsPlusNormal"/>
      </w:pPr>
    </w:p>
    <w:p w:rsidR="00DE02F4" w:rsidP="001567F1">
      <w:pPr>
        <w:pStyle w:val="ConsPlusNormal"/>
        <w:numPr>
          <w:ilvl w:val="0"/>
          <w:numId w:val="5"/>
        </w:numPr>
      </w:pPr>
      <w:bookmarkStart w:id="8" w:name="P160"/>
      <w:bookmarkEnd w:id="8"/>
      <w:r>
        <w:t>ГАРАНТИИ</w:t>
      </w:r>
    </w:p>
    <w:p w:rsidR="00DE02F4" w:rsidP="001567F1">
      <w:pPr>
        <w:pStyle w:val="ConsPlusNormal"/>
      </w:pPr>
    </w:p>
    <w:p w:rsidR="00DE02F4">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7.1. </w:t>
      </w:r>
      <w:r>
        <w:rPr>
          <w:rStyle w:val="FontStyle14"/>
          <w:color w:val="000000" w:themeColor="text1"/>
        </w:rPr>
        <w:t>Качество, технические характеристики Товара,</w:t>
      </w:r>
      <w:r>
        <w:rPr>
          <w:rFonts w:ascii="Times New Roman" w:hAnsi="Times New Roman" w:cs="Times New Roman"/>
          <w:color w:val="000000" w:themeColor="text1"/>
        </w:rPr>
        <w:t xml:space="preserve"> </w:t>
      </w:r>
      <w:r>
        <w:rPr>
          <w:rFonts w:ascii="Times New Roman" w:hAnsi="Times New Roman" w:cs="Times New Roman"/>
          <w:color w:val="000000" w:themeColor="text1"/>
          <w:kern w:val="28"/>
        </w:rPr>
        <w:t>функциональные характеристики (потребительские свойства)</w:t>
      </w:r>
      <w:r>
        <w:rPr>
          <w:rFonts w:ascii="Times New Roman" w:hAnsi="Times New Roman" w:cs="Times New Roman"/>
          <w:color w:val="000000" w:themeColor="text1"/>
        </w:rPr>
        <w:t xml:space="preserve">, </w:t>
      </w:r>
      <w:r>
        <w:rPr>
          <w:rFonts w:ascii="Times New Roman" w:hAnsi="Times New Roman" w:cs="Times New Roman"/>
          <w:bCs/>
          <w:color w:val="000000" w:themeColor="text1"/>
        </w:rPr>
        <w:t xml:space="preserve">эксплуатационные характеристики </w:t>
      </w:r>
      <w:r>
        <w:rPr>
          <w:rFonts w:ascii="Times New Roman" w:hAnsi="Times New Roman" w:cs="Times New Roman"/>
          <w:color w:val="000000" w:themeColor="text1"/>
        </w:rPr>
        <w:t>поставляемого Товара</w:t>
      </w:r>
      <w:r>
        <w:rPr>
          <w:rFonts w:ascii="Times New Roman" w:hAnsi="Times New Roman" w:cs="Times New Roman"/>
          <w:bCs/>
          <w:color w:val="000000" w:themeColor="text1"/>
        </w:rPr>
        <w:t xml:space="preserve"> </w:t>
      </w:r>
      <w:r>
        <w:rPr>
          <w:rFonts w:ascii="Times New Roman" w:hAnsi="Times New Roman" w:cs="Times New Roman"/>
          <w:color w:val="000000" w:themeColor="text1"/>
        </w:rPr>
        <w:t>и иные показатели Товара</w:t>
      </w:r>
      <w:r>
        <w:rPr>
          <w:rFonts w:ascii="Times New Roman" w:hAnsi="Times New Roman" w:cs="Times New Roman"/>
          <w:bCs/>
          <w:color w:val="000000" w:themeColor="text1"/>
        </w:rPr>
        <w:t>,</w:t>
      </w:r>
      <w:r>
        <w:rPr>
          <w:rFonts w:ascii="Times New Roman" w:hAnsi="Times New Roman" w:cs="Times New Roman"/>
          <w:bCs/>
          <w:i/>
          <w:color w:val="000000" w:themeColor="text1"/>
        </w:rPr>
        <w:t xml:space="preserve"> </w:t>
      </w:r>
      <w:r>
        <w:rPr>
          <w:rFonts w:ascii="Times New Roman" w:hAnsi="Times New Roman" w:cs="Times New Roman"/>
          <w:color w:val="000000" w:themeColor="text1"/>
        </w:rPr>
        <w:t xml:space="preserve">должны соответствовать Спецификации (Приложение 1 к Контракту), условиям Контракта и действующему законодательству Российской Федерации, в том числе требованиям ГОСТов, ТУ, </w:t>
      </w:r>
      <w:r>
        <w:rPr>
          <w:rFonts w:ascii="Times New Roman" w:hAnsi="Times New Roman" w:cs="Times New Roman"/>
          <w:color w:val="000000" w:themeColor="text1"/>
        </w:rPr>
        <w:t>СанПинов</w:t>
      </w:r>
      <w:r>
        <w:rPr>
          <w:rFonts w:ascii="Times New Roman" w:hAnsi="Times New Roman" w:cs="Times New Roman"/>
          <w:color w:val="000000" w:themeColor="text1"/>
        </w:rPr>
        <w:t>. Товар должен соответствовать требованиям, обеспечивающим его безопасность для жизни и здоровья</w:t>
      </w:r>
      <w:r>
        <w:rPr>
          <w:rFonts w:ascii="Times New Roman" w:hAnsi="Times New Roman" w:cs="Times New Roman"/>
          <w:iCs/>
          <w:color w:val="000000" w:themeColor="text1"/>
        </w:rPr>
        <w:t xml:space="preserve"> потребителей.</w:t>
      </w:r>
    </w:p>
    <w:p w:rsidR="00DE02F4">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bCs/>
          <w:iCs/>
          <w:color w:val="000000" w:themeColor="text1"/>
        </w:rPr>
        <w:t xml:space="preserve">Поставщик отвечает за недостатки товара, на который предоставил гарантию качества (при наличии), если не докажет, что они возникли после передачи Заказчику товара вследствие </w:t>
      </w:r>
      <w:r>
        <w:rPr>
          <w:rFonts w:ascii="Times New Roman" w:hAnsi="Times New Roman" w:cs="Times New Roman"/>
          <w:color w:val="000000" w:themeColor="text1"/>
        </w:rPr>
        <w:t>нарушения правил пользования товаром или его хранения, либо действий третьих лиц, либо обстоятельств непреодолимой силы.</w:t>
      </w:r>
    </w:p>
    <w:p w:rsidR="00DE02F4">
      <w:pPr>
        <w:tabs>
          <w:tab w:val="left" w:pos="7829"/>
        </w:tabs>
        <w:spacing w:after="0"/>
        <w:ind w:firstLine="709"/>
        <w:jc w:val="both"/>
        <w:rPr>
          <w:rFonts w:ascii="Times New Roman" w:eastAsia="Times New Roman" w:hAnsi="Times New Roman" w:cs="Times New Roman"/>
          <w:color w:val="000000" w:themeColor="text1"/>
          <w:lang w:eastAsia="ru-RU"/>
        </w:rPr>
      </w:pPr>
      <w:r>
        <w:rPr>
          <w:rFonts w:ascii="Times New Roman" w:hAnsi="Times New Roman" w:cs="Times New Roman"/>
          <w:color w:val="000000" w:themeColor="text1"/>
        </w:rPr>
        <w:t>7.2. </w:t>
      </w:r>
      <w:r>
        <w:rPr>
          <w:rFonts w:ascii="Times New Roman" w:hAnsi="Times New Roman" w:cs="Times New Roman"/>
          <w:color w:val="000000" w:themeColor="text1"/>
        </w:rPr>
        <w:t xml:space="preserve">Товар должен быть новым (Товаром,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свободным от любых притязаний третьих лиц, не </w:t>
      </w:r>
      <w:r>
        <w:rPr>
          <w:rFonts w:ascii="Times New Roman" w:eastAsia="Times New Roman" w:hAnsi="Times New Roman" w:cs="Times New Roman"/>
          <w:color w:val="000000" w:themeColor="text1"/>
          <w:lang w:eastAsia="ru-RU"/>
        </w:rPr>
        <w:t>находящимся под запретом (арестом), в залоге.</w:t>
      </w:r>
    </w:p>
    <w:p w:rsidR="00DE02F4" w:rsidP="001567F1">
      <w:pPr>
        <w:pStyle w:val="ConsPlusNormal"/>
      </w:pPr>
      <w:r>
        <w:t xml:space="preserve">7.3. Возврат некачественного товара осуществляется силами и за счет Поставщика. </w:t>
      </w:r>
    </w:p>
    <w:p w:rsidR="00DE02F4">
      <w:pPr>
        <w:spacing w:after="0"/>
        <w:contextualSpacing/>
        <w:rPr>
          <w:rFonts w:ascii="Times New Roman" w:hAnsi="Times New Roman" w:cs="Times New Roman"/>
          <w:color w:val="000000" w:themeColor="text1"/>
        </w:rPr>
      </w:pPr>
    </w:p>
    <w:p w:rsidR="00DE02F4">
      <w:pPr>
        <w:widowControl w:val="0"/>
        <w:autoSpaceDE w:val="0"/>
        <w:autoSpaceDN w:val="0"/>
        <w:adjustRightInd w:val="0"/>
        <w:spacing w:after="0"/>
        <w:ind w:firstLine="709"/>
        <w:contextualSpacing/>
        <w:rPr>
          <w:rFonts w:ascii="Times New Roman" w:hAnsi="Times New Roman" w:cs="Times New Roman"/>
          <w:color w:val="000000" w:themeColor="text1"/>
        </w:rPr>
      </w:pPr>
    </w:p>
    <w:p w:rsidR="00DE02F4">
      <w:pPr>
        <w:keepNext/>
        <w:spacing w:after="0"/>
        <w:contextualSpacing/>
        <w:outlineLvl w:val="0"/>
        <w:rPr>
          <w:rFonts w:ascii="Times New Roman" w:hAnsi="Times New Roman" w:cs="Times New Roman"/>
          <w:color w:val="000000" w:themeColor="text1"/>
        </w:rPr>
      </w:pPr>
    </w:p>
    <w:p w:rsidR="00DE02F4" w:rsidP="001567F1">
      <w:pPr>
        <w:pStyle w:val="ConsPlusNormal"/>
      </w:pPr>
    </w:p>
    <w:p w:rsidR="00DE02F4" w:rsidP="001567F1">
      <w:pPr>
        <w:pStyle w:val="ConsPlusNormal"/>
        <w:numPr>
          <w:ilvl w:val="0"/>
          <w:numId w:val="5"/>
        </w:numPr>
      </w:pPr>
      <w:r>
        <w:t>ПОРЯДОК РАСЧЕТОВ</w:t>
      </w:r>
    </w:p>
    <w:p w:rsidR="00DE02F4" w:rsidP="001567F1">
      <w:pPr>
        <w:pStyle w:val="ConsPlusNormal"/>
      </w:pPr>
    </w:p>
    <w:p w:rsidR="00DE02F4">
      <w:pPr>
        <w:autoSpaceDE w:val="0"/>
        <w:autoSpaceDN w:val="0"/>
        <w:adjustRightInd w:val="0"/>
        <w:spacing w:after="0" w:line="240" w:lineRule="auto"/>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8.1. Оплата по Контракту осуществляется за счет </w:t>
      </w:r>
      <w:r>
        <w:rPr>
          <w:rFonts w:ascii="Times New Roman" w:hAnsi="Times New Roman" w:cs="Times New Roman"/>
          <w:color w:val="000000" w:themeColor="text1"/>
        </w:rPr>
        <w:t>ОМС</w:t>
      </w:r>
      <w:r>
        <w:rPr>
          <w:rFonts w:ascii="Times New Roman" w:hAnsi="Times New Roman" w:cs="Times New Roman"/>
          <w:color w:val="000000" w:themeColor="text1"/>
        </w:rPr>
        <w:t xml:space="preserve">.  </w:t>
      </w:r>
    </w:p>
    <w:p w:rsidR="00DE02F4">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8.2. Оплата по Контракту осуществляется в безналичном порядке путем перечисления денежных средств со счета Заказчика на счет Поставщика. Датой оплаты считается дата списания денежных средств со счета Заказчика.</w:t>
      </w:r>
    </w:p>
    <w:p w:rsidR="00DE02F4" w:rsidP="001567F1">
      <w:pPr>
        <w:pStyle w:val="ConsPlusNormal"/>
      </w:pPr>
      <w:r>
        <w:t>Оплата по Контракту осуществляется после исполнения обязательств Поставщиком по поставке Товара.</w:t>
      </w:r>
    </w:p>
    <w:p w:rsidR="00DE02F4">
      <w:pPr>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8.3. Оплата по контракту осуществляется в безналичной форме путем перечисления денежных средств на расчетный счет поставщика, указанный в Контракте, в течение семи рабочих дней с даты подписания заказчиком структурированного документа о приемки в соответствии со статьёй 94 Закона №44-ФЗ. Обязательства Заказчика по оплате цены Контракта считаются исполненными с момента списания денежных средств с расчетного счета Заказчика.</w:t>
      </w:r>
    </w:p>
    <w:p>
      <w:pPr>
        <w:ind w:firstLine="709"/>
        <w:contextualSpacing/>
        <w:jc w:val="both"/>
        <w:rPr>
          <w:rFonts w:ascii="Times New Roman" w:hAnsi="Times New Roman" w:cs="Times New Roman"/>
          <w:color w:val="000000" w:themeColor="text1"/>
        </w:rPr>
      </w:pPr>
    </w:p>
    <w:p w:rsidR="00DE02F4">
      <w:pPr>
        <w:autoSpaceDE w:val="0"/>
        <w:autoSpaceDN w:val="0"/>
        <w:adjustRightInd w:val="0"/>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            8.4. В случае ненадлежащего исполнения Поставщиком обязательств, предусмотренных Контрактом, в том числе, нарушения срока поставки Товара по Контракту (этапу), Заказчик удерживает суммы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DE02F4">
      <w:pPr>
        <w:spacing w:after="0" w:line="232" w:lineRule="auto"/>
        <w:ind w:firstLine="708"/>
        <w:jc w:val="both"/>
        <w:outlineLvl w:val="2"/>
        <w:rPr>
          <w:rFonts w:ascii="Times New Roman" w:hAnsi="Times New Roman" w:cs="Times New Roman"/>
          <w:color w:val="000000" w:themeColor="text1"/>
        </w:rPr>
      </w:pPr>
      <w:r>
        <w:rPr>
          <w:rFonts w:ascii="Times New Roman" w:hAnsi="Times New Roman" w:cs="Times New Roman"/>
          <w:color w:val="000000" w:themeColor="text1"/>
        </w:rPr>
        <w:t>8.5. В случаях, предусмотренных ст. 78.1, 78.2 Бюджетного кодекса РФ, допускается при исполнении контракта изменение по соглашению сторон размера и (или) сроков оплаты и (или) объема товаров (работ, услуг).</w:t>
      </w:r>
    </w:p>
    <w:p w:rsidR="00DE02F4">
      <w:pPr>
        <w:spacing w:after="0"/>
        <w:ind w:firstLine="709"/>
        <w:contextualSpacing/>
        <w:rPr>
          <w:rFonts w:ascii="Times New Roman" w:hAnsi="Times New Roman" w:cs="Times New Roman"/>
          <w:color w:val="000000" w:themeColor="text1"/>
        </w:rPr>
      </w:pPr>
      <w:bookmarkStart w:id="9" w:name="Par59"/>
      <w:bookmarkEnd w:id="9"/>
      <w:r>
        <w:rPr>
          <w:rFonts w:ascii="Times New Roman" w:hAnsi="Times New Roman" w:cs="Times New Roman"/>
          <w:color w:val="000000" w:themeColor="text1"/>
        </w:rPr>
        <w:t xml:space="preserve"> </w:t>
      </w:r>
    </w:p>
    <w:p>
      <w:pPr>
        <w:spacing w:after="0" w:line="232" w:lineRule="auto"/>
        <w:ind w:firstLine="708"/>
        <w:contextualSpacing/>
        <w:jc w:val="both"/>
        <w:outlineLvl w:val="2"/>
        <w:rPr>
          <w:rFonts w:ascii="Times New Roman" w:hAnsi="Times New Roman" w:cs="Times New Roman"/>
          <w:color w:val="000000" w:themeColor="text1"/>
        </w:rPr>
      </w:pPr>
    </w:p>
    <w:p w:rsidR="00DE02F4">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rsidR="00DE02F4" w:rsidP="001567F1">
      <w:pPr>
        <w:pStyle w:val="ConsPlusNormal"/>
      </w:pPr>
      <w:r>
        <w:t>9. ОБЕСПЕЧЕНИЕ ИСПОЛНЕНИЯ КОНТРАКТА</w:t>
      </w:r>
    </w:p>
    <w:p w:rsidR="00DE02F4">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rsidR="00DE02F4">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rsidR="00DE02F4">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rsidR="00DE02F4">
      <w:pPr>
        <w:autoSpaceDE w:val="0"/>
        <w:autoSpaceDN w:val="0"/>
        <w:adjustRightInd w:val="0"/>
        <w:spacing w:after="0" w:line="240" w:lineRule="auto"/>
        <w:ind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9.1. Обеспечение исполнения Поставщиком обязательств по настоящему Контракту, обеспечивается </w:t>
      </w:r>
      <w:r>
        <w:rPr>
          <w:rFonts w:ascii="Times New Roman" w:hAnsi="Times New Roman" w:cs="Times New Roman"/>
          <w:b/>
          <w:color w:val="000000" w:themeColor="text1"/>
          <w:sz w:val="24"/>
          <w:szCs w:val="24"/>
        </w:rPr>
        <w:t>в размере</w:t>
      </w:r>
      <w:r>
        <w:rPr>
          <w:rFonts w:ascii="Times New Roman" w:hAnsi="Times New Roman" w:cs="Times New Roman"/>
          <w:color w:val="000000" w:themeColor="text1"/>
        </w:rPr>
        <w:t xml:space="preserve"> </w:t>
      </w:r>
      <w:r>
        <w:rPr>
          <w:rFonts w:ascii="Times New Roman" w:hAnsi="Times New Roman" w:cs="Times New Roman"/>
          <w:color w:val="000000" w:themeColor="text1"/>
        </w:rPr>
        <w:t>5,00 %</w:t>
      </w:r>
      <w:r>
        <w:rPr>
          <w:rFonts w:ascii="Times New Roman" w:hAnsi="Times New Roman" w:cs="Times New Roman"/>
          <w:color w:val="000000" w:themeColor="text1"/>
          <w:lang w:val="en-US"/>
        </w:rPr>
        <w:t xml:space="preserve"> </w:t>
      </w:r>
      <w:r>
        <w:rPr>
          <w:rFonts w:ascii="Times New Roman" w:hAnsi="Times New Roman" w:cs="Times New Roman"/>
          <w:b/>
          <w:color w:val="000000" w:themeColor="text1"/>
          <w:sz w:val="24"/>
          <w:szCs w:val="24"/>
        </w:rPr>
        <w:t>максимального значения цены Контракта</w:t>
      </w:r>
      <w:r>
        <w:rPr>
          <w:rFonts w:ascii="Times New Roman" w:hAnsi="Times New Roman" w:cs="Times New Roman"/>
          <w:color w:val="000000" w:themeColor="text1"/>
          <w:sz w:val="24"/>
          <w:szCs w:val="24"/>
        </w:rPr>
        <w:t>, что составляет ____________ (_____________) рублей ___ копеек.</w:t>
      </w:r>
      <w:r>
        <w:rPr>
          <w:rFonts w:ascii="Times New Roman" w:hAnsi="Times New Roman" w:cs="Times New Roman"/>
          <w:color w:val="000000" w:themeColor="text1"/>
        </w:rPr>
        <w:t xml:space="preserve"> </w:t>
      </w:r>
    </w:p>
    <w:p w:rsidR="00DE02F4">
      <w:pPr>
        <w:pStyle w:val="BodyTextIndent"/>
        <w:ind w:left="0" w:firstLine="709"/>
        <w:jc w:val="both"/>
        <w:rPr>
          <w:color w:val="000000" w:themeColor="text1"/>
        </w:rPr>
      </w:pPr>
      <w:r>
        <w:rPr>
          <w:b/>
          <w:color w:val="000000" w:themeColor="text1"/>
          <w:sz w:val="24"/>
        </w:rPr>
        <w:t>Настоящий Контракт заключается после предоставления Поставщиком обеспечения исполнения настоящего Контракта.</w:t>
      </w:r>
    </w:p>
    <w:p w:rsidR="00DE02F4">
      <w:pPr>
        <w:spacing w:after="0"/>
        <w:ind w:firstLine="709"/>
        <w:contextualSpacing/>
        <w:jc w:val="both"/>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iCs/>
          <w:color w:val="000000" w:themeColor="text1"/>
          <w:sz w:val="24"/>
          <w:szCs w:val="24"/>
          <w:lang w:eastAsia="ru-RU"/>
        </w:rPr>
        <w:t xml:space="preserve"> Выплата аванса при исполнении контракта, заключенного с участником закупки, указанным в части 1 или 2статьи 37 Закона №44-ФЗ, не допускается.</w:t>
      </w:r>
    </w:p>
    <w:p>
      <w:pPr>
        <w:spacing w:after="0"/>
        <w:ind w:firstLine="709"/>
        <w:contextualSpacing/>
        <w:jc w:val="both"/>
        <w:rPr>
          <w:rFonts w:ascii="Times New Roman" w:eastAsia="Times New Roman" w:hAnsi="Times New Roman" w:cs="Times New Roman"/>
          <w:iCs/>
          <w:color w:val="000000" w:themeColor="text1"/>
          <w:sz w:val="24"/>
          <w:szCs w:val="24"/>
          <w:lang w:eastAsia="ru-RU"/>
        </w:rPr>
      </w:pPr>
      <w:r>
        <w:rPr>
          <w:iCs/>
          <w:color w:val="000000" w:themeColor="text1"/>
          <w:sz w:val="24"/>
        </w:rPr>
        <w:t>В</w:t>
      </w:r>
      <w:r>
        <w:rPr>
          <w:rFonts w:ascii="Times New Roman" w:eastAsia="Times New Roman" w:hAnsi="Times New Roman" w:cs="Times New Roman"/>
          <w:iCs/>
          <w:color w:val="000000" w:themeColor="text1"/>
          <w:sz w:val="24"/>
          <w:szCs w:val="24"/>
          <w:lang w:eastAsia="ru-RU"/>
        </w:rPr>
        <w:t xml:space="preserve"> случае, если предложенные в заявке участника закупки цена, сумма цен единиц товара снижены на двадцать пять и более процентов по отношению к начальной (максимальной) цене контракта, начальной сумме цен единиц товара, участник закупки, с которым заключается контракт, предоставляет обеспечение исполнения контракта с учетом положений статьи 37 Закона  44-ФЗ.</w:t>
      </w:r>
    </w:p>
    <w:p>
      <w:pPr>
        <w:autoSpaceDE w:val="0"/>
        <w:autoSpaceDN w:val="0"/>
        <w:adjustRightInd w:val="0"/>
        <w:spacing w:after="0" w:line="240" w:lineRule="auto"/>
        <w:ind w:firstLine="709"/>
        <w:contextualSpacing/>
        <w:jc w:val="both"/>
        <w:rPr>
          <w:rFonts w:ascii="Times New Roman" w:hAnsi="Times New Roman" w:cs="Times New Roman"/>
          <w:color w:val="000000" w:themeColor="text1"/>
        </w:rPr>
      </w:pP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 xml:space="preserve">9.2. Исполнение Контракта может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rsidR="00DE02F4">
      <w:pPr>
        <w:spacing w:after="0"/>
        <w:ind w:firstLine="709"/>
        <w:contextualSpacing/>
        <w:jc w:val="both"/>
        <w:rPr>
          <w:rFonts w:ascii="Times New Roman" w:hAnsi="Times New Roman" w:cs="Times New Roman"/>
          <w:color w:val="000000" w:themeColor="text1"/>
        </w:rPr>
      </w:pPr>
    </w:p>
    <w:p w:rsidR="00DE02F4">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ИНН: </w:t>
      </w:r>
      <w:r>
        <w:rPr>
          <w:rFonts w:ascii="Times New Roman" w:hAnsi="Times New Roman" w:cs="Times New Roman"/>
          <w:color w:val="000000" w:themeColor="text1"/>
        </w:rPr>
        <w:t>2463236462</w:t>
      </w:r>
    </w:p>
    <w:p w:rsidR="00DE02F4">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КПП: </w:t>
      </w:r>
      <w:r>
        <w:rPr>
          <w:rFonts w:ascii="Times New Roman" w:hAnsi="Times New Roman" w:cs="Times New Roman"/>
          <w:color w:val="000000" w:themeColor="text1"/>
        </w:rPr>
        <w:t>246301001</w:t>
      </w:r>
    </w:p>
    <w:p w:rsidR="00DE02F4">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ОКТМО: </w:t>
      </w:r>
      <w:r>
        <w:rPr>
          <w:rFonts w:ascii="Times New Roman" w:hAnsi="Times New Roman" w:cs="Times New Roman"/>
          <w:color w:val="000000" w:themeColor="text1"/>
        </w:rPr>
        <w:t>04701000001</w:t>
      </w:r>
    </w:p>
    <w:p w:rsidR="00DE02F4">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Получатель: УФК по Красноярскому краю (</w:t>
      </w:r>
      <w:r>
        <w:rPr>
          <w:rFonts w:ascii="Times New Roman" w:hAnsi="Times New Roman" w:cs="Times New Roman"/>
          <w:color w:val="000000" w:themeColor="text1"/>
        </w:rPr>
        <w:t>40102810245370000011</w:t>
      </w:r>
      <w:r>
        <w:rPr>
          <w:rFonts w:ascii="Times New Roman" w:hAnsi="Times New Roman" w:cs="Times New Roman"/>
          <w:color w:val="000000" w:themeColor="text1"/>
        </w:rPr>
        <w:t xml:space="preserve">), л/с </w:t>
      </w:r>
      <w:r>
        <w:rPr>
          <w:rFonts w:ascii="Times New Roman" w:hAnsi="Times New Roman" w:cs="Times New Roman"/>
          <w:color w:val="000000" w:themeColor="text1"/>
        </w:rPr>
        <w:t>76192А00681</w:t>
      </w:r>
      <w:r>
        <w:rPr>
          <w:rFonts w:ascii="Times New Roman" w:hAnsi="Times New Roman" w:cs="Times New Roman"/>
          <w:color w:val="000000" w:themeColor="text1"/>
        </w:rPr>
        <w:t>.</w:t>
      </w:r>
    </w:p>
    <w:p w:rsidR="00DE02F4">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Счет получателя: </w:t>
      </w:r>
      <w:r>
        <w:rPr>
          <w:rFonts w:ascii="Times New Roman" w:hAnsi="Times New Roman" w:cs="Times New Roman"/>
          <w:color w:val="000000" w:themeColor="text1"/>
        </w:rPr>
        <w:t>03224643040000001900</w:t>
      </w:r>
    </w:p>
    <w:p w:rsidR="00DE02F4">
      <w:pPr>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БИК: </w:t>
      </w:r>
      <w:r>
        <w:rPr>
          <w:rFonts w:ascii="Times New Roman" w:hAnsi="Times New Roman" w:cs="Times New Roman"/>
          <w:color w:val="000000" w:themeColor="text1"/>
        </w:rPr>
        <w:t>010407105</w:t>
      </w:r>
    </w:p>
    <w:p w:rsidR="00DE02F4">
      <w:pPr>
        <w:pStyle w:val="BodyTextIndent"/>
        <w:ind w:left="0" w:firstLine="709"/>
        <w:contextualSpacing/>
        <w:jc w:val="both"/>
        <w:rPr>
          <w:rFonts w:eastAsiaTheme="minorHAnsi"/>
          <w:color w:val="000000" w:themeColor="text1"/>
          <w:sz w:val="22"/>
          <w:szCs w:val="22"/>
          <w:lang w:eastAsia="en-US"/>
        </w:rPr>
      </w:pPr>
      <w:r>
        <w:rPr>
          <w:rFonts w:eastAsiaTheme="minorHAnsi"/>
          <w:color w:val="000000" w:themeColor="text1"/>
          <w:sz w:val="22"/>
          <w:szCs w:val="22"/>
          <w:lang w:eastAsia="en-US"/>
        </w:rPr>
        <w:t xml:space="preserve">Способ обеспечения исполнения контракта, срок действия независимой гарантии определяются в соответствии с требованиями Закона №44-ФЗ участником закупки, с которым заключается контракт, самостоятельно. При этом срок действия независимой гарантии должен </w:t>
      </w:r>
      <w:r>
        <w:rPr>
          <w:rFonts w:eastAsiaTheme="minorHAnsi"/>
          <w:color w:val="000000" w:themeColor="text1"/>
          <w:sz w:val="22"/>
          <w:szCs w:val="22"/>
          <w:lang w:eastAsia="en-US"/>
        </w:rPr>
        <w:t>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9.3. Поставщик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№44-ФЗ. За каждый день просрочки исполнения Поставщиком обязательства, предусмотренного частью 30 статьи 34 Закона №44-ФЗ, начисляется пеня в размере, определенном в порядке, установленном в соответствии с частью 7 статьи 34 Закона №44-ФЗ. (ч. 30 ст. 34 Закона №44-ФЗ).</w:t>
      </w: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Независимая гарантия также должна соответствовать дополнительным требованиям утвержденным постановлением Правительства Российской Федерации от 08.11.2013 № 1005.</w:t>
      </w:r>
    </w:p>
    <w:p w:rsidR="00DE02F4" w:rsidP="0048552A">
      <w:pPr>
        <w:ind w:left="708"/>
      </w:pPr>
      <w:r>
        <w:t>9.4.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E02F4">
      <w:pPr>
        <w:autoSpaceDE w:val="0"/>
        <w:autoSpaceDN w:val="0"/>
        <w:adjustRightInd w:val="0"/>
        <w:spacing w:after="0"/>
        <w:ind w:firstLine="709"/>
        <w:contextualSpacing/>
        <w:jc w:val="both"/>
        <w:rPr>
          <w:rFonts w:ascii="Times New Roman" w:hAnsi="Times New Roman" w:cs="Times New Roman"/>
          <w:color w:val="000000" w:themeColor="text1"/>
        </w:rPr>
      </w:pPr>
      <w:r>
        <w:rPr>
          <w:rFonts w:ascii="Times New Roman" w:hAnsi="Times New Roman" w:cs="Times New Roman"/>
          <w:color w:val="000000" w:themeColor="text1"/>
        </w:rPr>
        <w:t>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Закона № 44-ФЗ информации в соответствующий реестр контрактов, предусмотренный статьей 103 указанного Закона.</w:t>
      </w: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9.5. В случае, если участником закупки, с которым заключается контракт, является казенное учреждение, положения Закона №44-ФЗ об обеспечении исполнения контракта, включая положения о предоставлении такого обеспечения с учетом положений статьи 37 Закона №44-ФЗ, к такому участнику не применяются (ч. 8. ст. 96 Закона №44-ФЗ).</w:t>
      </w: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9.6.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 96 Закона №44-ФЗ.</w:t>
      </w: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9.7.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15 дней с даты подписания Заказчиком документа о приемке в соответствии со ст. 94 Закона №44-ФЗ.</w:t>
      </w:r>
    </w:p>
    <w:p w:rsidR="00DE02F4">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Обеспечение должно быть возвращено на счет, указанный Поставщиком.</w:t>
      </w:r>
    </w:p>
    <w:p>
      <w:pPr>
        <w:pStyle w:val="BodyTextIndent"/>
        <w:ind w:left="0" w:firstLine="709"/>
        <w:jc w:val="both"/>
        <w:rPr>
          <w:rFonts w:eastAsiaTheme="minorHAnsi"/>
          <w:color w:val="000000" w:themeColor="text1"/>
          <w:sz w:val="22"/>
          <w:szCs w:val="22"/>
          <w:lang w:eastAsia="en-US"/>
        </w:rPr>
      </w:pPr>
      <w:r>
        <w:rPr>
          <w:rFonts w:eastAsiaTheme="minorHAnsi"/>
          <w:color w:val="000000" w:themeColor="text1"/>
          <w:sz w:val="22"/>
          <w:szCs w:val="22"/>
          <w:lang w:eastAsia="en-US"/>
        </w:rPr>
        <w:t>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освобождается от предоставления обеспечения исполнения контракта, в том числе с учетом положений статьи 37 Закона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r>
        <w:rPr>
          <w:rFonts w:eastAsiaTheme="minorHAnsi"/>
          <w:color w:val="000000" w:themeColor="text1"/>
          <w:sz w:val="22"/>
          <w:szCs w:val="22"/>
          <w:lang w:eastAsia="en-US"/>
        </w:rPr>
        <w:t>9.8.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ст. 96 Закона №44-ФЗ.</w:t>
      </w:r>
    </w:p>
    <w:p w:rsidR="00DE02F4">
      <w:pPr>
        <w:autoSpaceDE w:val="0"/>
        <w:autoSpaceDN w:val="0"/>
        <w:adjustRightInd w:val="0"/>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Исключение банка из перечня, предусмотренного частью 1.2 статьи 45 Закона о контрактной системе, региональной гарантийной организации из перечня, предусмотренного частью 1.7 статьи 45  Закона о контрактной системе,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pPr>
        <w:autoSpaceDE w:val="0"/>
        <w:autoSpaceDN w:val="0"/>
        <w:adjustRightInd w:val="0"/>
        <w:spacing w:after="0"/>
        <w:ind w:firstLine="709"/>
        <w:jc w:val="both"/>
        <w:rPr>
          <w:rFonts w:ascii="Times New Roman" w:hAnsi="Times New Roman" w:cs="Times New Roman"/>
          <w:color w:val="000000" w:themeColor="text1"/>
        </w:rPr>
      </w:pPr>
    </w:p>
    <w:p w:rsidR="00DE02F4">
      <w:pPr>
        <w:autoSpaceDE w:val="0"/>
        <w:autoSpaceDN w:val="0"/>
        <w:adjustRightInd w:val="0"/>
        <w:spacing w:after="0"/>
        <w:ind w:firstLine="709"/>
        <w:jc w:val="both"/>
        <w:rPr>
          <w:rFonts w:ascii="Times New Roman" w:hAnsi="Times New Roman" w:cs="Times New Roman"/>
          <w:color w:val="000000" w:themeColor="text1"/>
        </w:rPr>
      </w:pPr>
    </w:p>
    <w:p w:rsidR="00DE02F4">
      <w:pPr>
        <w:ind w:left="2124" w:firstLine="708"/>
        <w:jc w:val="both"/>
        <w:rPr>
          <w:rFonts w:ascii="Times New Roman" w:hAnsi="Times New Roman" w:cs="Times New Roman"/>
          <w:color w:val="000000" w:themeColor="text1"/>
        </w:rPr>
      </w:pPr>
      <w:r>
        <w:rPr>
          <w:rFonts w:ascii="Times New Roman" w:hAnsi="Times New Roman" w:cs="Times New Roman"/>
          <w:color w:val="000000" w:themeColor="text1"/>
        </w:rPr>
        <w:t>10. ОТВЕТСТВЕННОСТЬ СТОРОН</w:t>
      </w:r>
    </w:p>
    <w:p w:rsidR="00DE02F4">
      <w:pPr>
        <w:spacing w:after="0" w:line="232" w:lineRule="auto"/>
        <w:ind w:firstLine="708"/>
        <w:jc w:val="both"/>
        <w:outlineLvl w:val="2"/>
        <w:rPr>
          <w:rFonts w:ascii="Times New Roman" w:hAnsi="Times New Roman" w:cs="Times New Roman"/>
          <w:color w:val="000000" w:themeColor="text1"/>
        </w:rPr>
      </w:pPr>
      <w:r>
        <w:rPr>
          <w:rFonts w:ascii="Times New Roman" w:hAnsi="Times New Roman" w:cs="Times New Roman"/>
          <w:color w:val="000000" w:themeColor="text1"/>
        </w:rPr>
        <w:t xml:space="preserve">10.1. </w:t>
      </w:r>
      <w:r>
        <w:rPr>
          <w:rFonts w:ascii="Times New Roman" w:hAnsi="Times New Roman" w:cs="Times New Roman"/>
          <w:color w:val="000000" w:themeColor="text1"/>
        </w:rPr>
        <w:t>За неисполнение или ненадлежащее исполнение обязательств, предусмотренных контрактом, стороны несут ответственность в соответствии с настоящим Контрактом и действующим законодательством Российской Федерации, в размере, установленным положениями Закона № 44-ФЗ и Постановлением Правительства РФ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w:t>
      </w:r>
      <w:r>
        <w:rPr>
          <w:rFonts w:ascii="Times New Roman" w:hAnsi="Times New Roman" w:cs="Times New Roman"/>
          <w:color w:val="000000" w:themeColor="text1"/>
        </w:rPr>
        <w:t xml:space="preserve">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 (далее – Постановление Правительства РФ от 30.08.2017 № 1042).</w:t>
      </w:r>
    </w:p>
    <w:p w:rsidR="00DE02F4">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iCs/>
          <w:color w:val="000000" w:themeColor="text1"/>
        </w:rPr>
        <w:t>10</w:t>
      </w:r>
      <w:r>
        <w:rPr>
          <w:rFonts w:ascii="Times New Roman" w:hAnsi="Times New Roman" w:cs="Times New Roman"/>
          <w:color w:val="000000" w:themeColor="text1"/>
        </w:rPr>
        <w:t xml:space="preserve">.2. Убытки, возникшие вследствие неисполнения либо ненадлежащего исполнения Сторонами обязательств по Контракту, возмещаются в объеме и порядке, предусмотренном законодательством Российской Федерации.  </w:t>
      </w:r>
    </w:p>
    <w:p w:rsidR="00DE02F4">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iCs/>
          <w:color w:val="000000" w:themeColor="text1"/>
        </w:rPr>
        <w:t>10</w:t>
      </w:r>
      <w:r>
        <w:rPr>
          <w:rFonts w:ascii="Times New Roman" w:hAnsi="Times New Roman" w:cs="Times New Roman"/>
          <w:color w:val="000000" w:themeColor="text1"/>
        </w:rPr>
        <w:t xml:space="preserve">.3. </w:t>
      </w:r>
      <w:r>
        <w:rPr>
          <w:rFonts w:ascii="Times New Roman" w:hAnsi="Times New Roman" w:cs="Times New Roman"/>
          <w:b/>
          <w:color w:val="000000" w:themeColor="text1"/>
        </w:rPr>
        <w:t>В случае просрочки исполнения заказчиком</w:t>
      </w:r>
      <w:r>
        <w:rPr>
          <w:rFonts w:ascii="Times New Roman" w:hAnsi="Times New Roman" w:cs="Times New Roman"/>
          <w:color w:val="000000" w:themeColor="text1"/>
        </w:rPr>
        <w:t xml:space="preserve">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rsidR="00DE02F4">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b/>
          <w:color w:val="000000" w:themeColor="text1"/>
        </w:rPr>
        <w:t>Пеня</w:t>
      </w:r>
      <w:r>
        <w:rPr>
          <w:rFonts w:ascii="Times New Roman" w:hAnsi="Times New Roman" w:cs="Times New Roman"/>
          <w:color w:val="000000" w:themeColor="text1"/>
        </w:rPr>
        <w:t xml:space="preserve">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w:t>
      </w:r>
      <w:r>
        <w:rPr>
          <w:rFonts w:ascii="Times New Roman" w:hAnsi="Times New Roman" w:cs="Times New Roman"/>
          <w:b/>
          <w:color w:val="000000" w:themeColor="text1"/>
        </w:rPr>
        <w:t>в размере одной трехсотой действующей на дату уплаты пеней ключевой ставки</w:t>
      </w:r>
      <w:r>
        <w:rPr>
          <w:rFonts w:ascii="Times New Roman" w:hAnsi="Times New Roman" w:cs="Times New Roman"/>
          <w:color w:val="000000" w:themeColor="text1"/>
        </w:rPr>
        <w:t xml:space="preserve"> Центрального банка Российской Федерации от не уплаченной в срок суммы.</w:t>
      </w:r>
    </w:p>
    <w:p w:rsidR="00DE02F4">
      <w:pPr>
        <w:keepNext/>
        <w:tabs>
          <w:tab w:val="left" w:pos="540"/>
          <w:tab w:val="left" w:pos="1418"/>
        </w:tabs>
        <w:suppressAutoHyphens/>
        <w:spacing w:after="0"/>
        <w:ind w:firstLine="708"/>
        <w:jc w:val="both"/>
        <w:rPr>
          <w:rFonts w:ascii="Times New Roman" w:hAnsi="Times New Roman" w:cs="Times New Roman"/>
          <w:color w:val="000000" w:themeColor="text1"/>
        </w:rPr>
      </w:pPr>
      <w:r>
        <w:rPr>
          <w:rFonts w:ascii="Times New Roman" w:hAnsi="Times New Roman" w:cs="Times New Roman"/>
          <w:color w:val="000000" w:themeColor="text1"/>
        </w:rPr>
        <w:t xml:space="preserve">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w:t>
      </w:r>
      <w:r>
        <w:rPr>
          <w:rFonts w:ascii="Times New Roman" w:hAnsi="Times New Roman" w:cs="Times New Roman"/>
          <w:b/>
          <w:color w:val="000000" w:themeColor="text1"/>
        </w:rPr>
        <w:t xml:space="preserve">устанавливается контрактом в </w:t>
      </w:r>
      <w:r>
        <w:fldChar w:fldCharType="begin"/>
      </w:r>
      <w:r>
        <w:instrText xml:space="preserve"> HYPERLINK "consultantplus://offline/ref=28BECB66E993A975339CDAED05A5CFF9F387C5AF00D47C00077D711EC1076BB8F0A7C456B60B8C75FE560C8AB9FB5059338397CA6DAE2799f4x6E" </w:instrText>
      </w:r>
      <w:r>
        <w:fldChar w:fldCharType="separate"/>
      </w:r>
      <w:r>
        <w:rPr>
          <w:rStyle w:val="Hyperlink"/>
          <w:rFonts w:ascii="Times New Roman" w:hAnsi="Times New Roman" w:cs="Times New Roman"/>
          <w:b/>
          <w:color w:val="000000" w:themeColor="text1"/>
        </w:rPr>
        <w:t>порядке</w:t>
      </w:r>
      <w:r>
        <w:fldChar w:fldCharType="end"/>
      </w:r>
      <w:r>
        <w:rPr>
          <w:rFonts w:ascii="Times New Roman" w:hAnsi="Times New Roman" w:cs="Times New Roman"/>
          <w:b/>
          <w:color w:val="000000" w:themeColor="text1"/>
        </w:rPr>
        <w:t>, установленном Правительством Российской Федерации.</w:t>
      </w:r>
    </w:p>
    <w:p w:rsidR="00DE02F4">
      <w:pPr>
        <w:keepNext/>
        <w:tabs>
          <w:tab w:val="left" w:pos="540"/>
          <w:tab w:val="left" w:pos="1418"/>
        </w:tabs>
        <w:suppressAutoHyphens/>
        <w:spacing w:after="0"/>
        <w:ind w:firstLine="720"/>
        <w:jc w:val="both"/>
        <w:rPr>
          <w:rFonts w:ascii="Times New Roman" w:hAnsi="Times New Roman" w:cs="Times New Roman"/>
          <w:color w:val="000000" w:themeColor="text1"/>
        </w:rPr>
      </w:pPr>
      <w:r>
        <w:rPr>
          <w:rFonts w:ascii="Times New Roman" w:hAnsi="Times New Roman" w:cs="Times New Roman"/>
          <w:color w:val="000000" w:themeColor="text1"/>
          <w:u w:val="single"/>
        </w:rPr>
        <w:t>За каждый факт неисполнения</w:t>
      </w:r>
      <w:r>
        <w:rPr>
          <w:rFonts w:ascii="Times New Roman" w:hAnsi="Times New Roman" w:cs="Times New Roman"/>
          <w:color w:val="000000" w:themeColor="text1"/>
        </w:rPr>
        <w:t xml:space="preserve">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DE02F4">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а) 1000 рублей, если цена контракта не превышает 3 млн. рублей (включительно);</w:t>
      </w:r>
    </w:p>
    <w:p w:rsidR="00DE02F4">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б) 5000 рублей, если цена контракта составляет от 3 млн. рублей до 50 млн. рублей (включительно);</w:t>
      </w:r>
    </w:p>
    <w:p w:rsidR="00DE02F4">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в) 10000 рублей, если цена контракта составляет от 50 млн. рублей до 100 млн. рублей (включительно);</w:t>
      </w:r>
    </w:p>
    <w:p w:rsidR="00DE02F4">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г) 100000 рублей, если цена контракта превышает 100 млн. рублей.</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iCs/>
          <w:color w:val="000000" w:themeColor="text1"/>
        </w:rPr>
        <w:t>10</w:t>
      </w:r>
      <w:r>
        <w:rPr>
          <w:rFonts w:ascii="Times New Roman" w:hAnsi="Times New Roman" w:cs="Times New Roman"/>
          <w:color w:val="000000" w:themeColor="text1"/>
        </w:rPr>
        <w:t xml:space="preserve">.4. </w:t>
      </w:r>
      <w:r>
        <w:rPr>
          <w:rFonts w:ascii="Times New Roman" w:hAnsi="Times New Roman" w:cs="Times New Roman"/>
          <w:b/>
          <w:color w:val="000000" w:themeColor="text1"/>
        </w:rPr>
        <w:t>В случае просрочки исполнения поставщиком</w:t>
      </w:r>
      <w:r>
        <w:rPr>
          <w:rFonts w:ascii="Times New Roman" w:hAnsi="Times New Roman" w:cs="Times New Roman"/>
          <w:color w:val="000000" w:themeColor="text1"/>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r>
        <w:rPr>
          <w:rFonts w:ascii="Times New Roman" w:hAnsi="Times New Roman" w:cs="Times New Roman"/>
          <w:color w:val="000000" w:themeColor="text1"/>
        </w:rPr>
        <w:t xml:space="preserve">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DE02F4">
      <w:pPr>
        <w:spacing w:after="0"/>
        <w:ind w:firstLine="540"/>
        <w:jc w:val="both"/>
        <w:rPr>
          <w:rFonts w:ascii="Times New Roman" w:hAnsi="Times New Roman" w:cs="Times New Roman"/>
          <w:b/>
          <w:color w:val="000000" w:themeColor="text1"/>
        </w:rPr>
      </w:pPr>
      <w:r>
        <w:rPr>
          <w:rFonts w:ascii="Times New Roman" w:hAnsi="Times New Roman" w:cs="Times New Roman"/>
          <w:b/>
          <w:color w:val="000000" w:themeColor="text1"/>
        </w:rPr>
        <w:t>Штрафы начисляются</w:t>
      </w:r>
      <w:r>
        <w:rPr>
          <w:rFonts w:ascii="Times New Roman" w:hAnsi="Times New Roman" w:cs="Times New Roman"/>
          <w:color w:val="000000" w:themeColor="text1"/>
        </w:rPr>
        <w:t xml:space="preserve"> за неисполнение или ненадлежащее исполнение</w:t>
      </w:r>
      <w:r>
        <w:rPr>
          <w:rFonts w:ascii="Times New Roman" w:hAnsi="Times New Roman" w:cs="Times New Roman"/>
          <w:b/>
          <w:color w:val="000000" w:themeColor="text1"/>
        </w:rPr>
        <w:t xml:space="preserve"> поставщиком</w:t>
      </w:r>
      <w:r>
        <w:rPr>
          <w:rFonts w:ascii="Times New Roman" w:hAnsi="Times New Roman" w:cs="Times New Roman"/>
          <w:color w:val="000000" w:themeColor="text1"/>
        </w:rPr>
        <w:t xml:space="preserve"> обязательств, предусмотренных контрактом, за исключением просрочки исполнения поставщиком обязательств (в том числе гарантийного обязательства), предусмотренных контрактом. Размер штрафа устанавливается контрактом в </w:t>
      </w:r>
      <w:r>
        <w:fldChar w:fldCharType="begin"/>
      </w:r>
      <w:r>
        <w:instrText xml:space="preserve"> HYPERLINK "consultantplus://offline/ref=817762D19E1996B45F315314AFC9D776CE28783721A8EC1534CF8884FBBD56B214C3011259C31D8EBD0B45523451BCE32282889C4C5BB036411CE" </w:instrText>
      </w:r>
      <w:r>
        <w:fldChar w:fldCharType="separate"/>
      </w:r>
      <w:r>
        <w:rPr>
          <w:rStyle w:val="Hyperlink"/>
          <w:rFonts w:ascii="Times New Roman" w:hAnsi="Times New Roman" w:cs="Times New Roman"/>
          <w:color w:val="000000" w:themeColor="text1"/>
        </w:rPr>
        <w:t>порядке</w:t>
      </w:r>
      <w:r>
        <w:fldChar w:fldCharType="end"/>
      </w:r>
      <w:r>
        <w:rPr>
          <w:rFonts w:ascii="Times New Roman" w:hAnsi="Times New Roman" w:cs="Times New Roman"/>
          <w:color w:val="000000" w:themeColor="text1"/>
        </w:rPr>
        <w:t xml:space="preserve">, установленном Правительством Российской Федерации, </w:t>
      </w:r>
      <w:r>
        <w:rPr>
          <w:rFonts w:ascii="Times New Roman" w:hAnsi="Times New Roman" w:cs="Times New Roman"/>
          <w:b/>
          <w:color w:val="000000" w:themeColor="text1"/>
        </w:rPr>
        <w:t>за исключением случаев, если законодательством Российской Федерации установлен иной порядок начисления штрафов.</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b/>
          <w:color w:val="000000" w:themeColor="text1"/>
        </w:rPr>
        <w:t>За каждый факт неисполнения или ненадлежащего исполнения</w:t>
      </w:r>
      <w:r>
        <w:rPr>
          <w:rFonts w:ascii="Times New Roman" w:hAnsi="Times New Roman" w:cs="Times New Roman"/>
          <w:color w:val="000000" w:themeColor="text1"/>
        </w:rPr>
        <w:t xml:space="preserve"> поставщиком обязательства, предусмотренного контрактом, которое </w:t>
      </w:r>
      <w:r>
        <w:rPr>
          <w:rFonts w:ascii="Times New Roman" w:hAnsi="Times New Roman" w:cs="Times New Roman"/>
          <w:color w:val="000000" w:themeColor="text1"/>
          <w:u w:val="single"/>
        </w:rPr>
        <w:t>не имеет стоимостного выражения</w:t>
      </w:r>
      <w:r>
        <w:rPr>
          <w:rFonts w:ascii="Times New Roman" w:hAnsi="Times New Roman" w:cs="Times New Roman"/>
          <w:color w:val="000000" w:themeColor="text1"/>
        </w:rPr>
        <w:t>, размер штрафа устанавливается (</w:t>
      </w:r>
      <w:r>
        <w:rPr>
          <w:rFonts w:ascii="Times New Roman" w:hAnsi="Times New Roman" w:cs="Times New Roman"/>
          <w:color w:val="000000" w:themeColor="text1"/>
          <w:u w:val="single"/>
        </w:rPr>
        <w:t>при наличии в контракте таких обязательств</w:t>
      </w:r>
      <w:r>
        <w:rPr>
          <w:rFonts w:ascii="Times New Roman" w:hAnsi="Times New Roman" w:cs="Times New Roman"/>
          <w:color w:val="000000" w:themeColor="text1"/>
        </w:rPr>
        <w:t>) в следующем порядке:</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а) 1000 рублей, если цена контракта не превышает 3 млн. рублей;</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б) 5000 рублей, если цена контракта составляет от 3 млн. рублей до 50 млн. рублей (включительно);</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в) 10000 рублей, если цена контракта составляет от 50 млн. рублей до 100 млн. рублей (включительно);</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г) 100000 рублей, если цена контракта превышает 100 млн. рублей.</w:t>
      </w:r>
    </w:p>
    <w:p w:rsidR="00DE02F4">
      <w:pPr>
        <w:spacing w:after="0"/>
        <w:ind w:firstLine="540"/>
        <w:jc w:val="both"/>
        <w:rPr>
          <w:rFonts w:ascii="Times New Roman" w:hAnsi="Times New Roman" w:cs="Times New Roman"/>
          <w:color w:val="000000" w:themeColor="text1"/>
        </w:rPr>
      </w:pPr>
      <w:r>
        <w:rPr>
          <w:rFonts w:ascii="Times New Roman" w:hAnsi="Times New Roman" w:cs="Times New Roman"/>
          <w:iCs/>
          <w:color w:val="000000" w:themeColor="text1"/>
        </w:rPr>
        <w:t>10.4.1.</w:t>
      </w:r>
      <w:r>
        <w:rPr>
          <w:rFonts w:ascii="Times New Roman" w:hAnsi="Times New Roman" w:cs="Times New Roman"/>
          <w:b/>
          <w:iCs/>
          <w:color w:val="000000" w:themeColor="text1"/>
        </w:rPr>
        <w:t xml:space="preserve"> </w:t>
      </w:r>
      <w:r>
        <w:rPr>
          <w:rFonts w:ascii="Times New Roman" w:hAnsi="Times New Roman" w:cs="Times New Roman"/>
          <w:iCs/>
          <w:color w:val="000000" w:themeColor="text1"/>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10.5. </w:t>
      </w:r>
      <w:r>
        <w:rPr>
          <w:rFonts w:ascii="Times New Roman" w:hAnsi="Times New Roman" w:cs="Times New Roman"/>
          <w:iCs/>
          <w:color w:val="000000" w:themeColor="text1"/>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 44-ФЗ),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а) в случае, если цена контракта не превышает начальную (максимальную) цену контракта:</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 процентов начальной (максимальной) цены контракта, если цена контракта не превышает 3 млн. рублей;</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5 процентов начальной (максимальной) цены контракта, если цена контракта составляет от 3 млн. рублей до 50 млн. рублей (включительно);</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 процент начальной (максимальной) цены контракта, если цена контракта составляет от 50 млн. рублей до 100 млн. рублей (включительно);</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б) в случае, если цена контракта превышает начальную (максимальную) цену контракта:</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 процентов цены контракта, если цена контракта не превышает 3 млн. рублей;</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5 процентов цены контракта, если цена контракта составляет от 3 млн. рублей до 50 млн. рублей (включительно);</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 процент цены контракта, если цена контракта составляет от 50 млн. рублей до 100 млн. рублей (включительно).</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10.6.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 xml:space="preserve">10.7. Стороны освобождаются от уплаты неустойки (штрафа, пени), если докажут, что неисполнение или ненадлежащее исполнение обязательств, предусмотренных настоящим Контрактом, произошло вследствие непреодолимой силы или по вине другой Стороны. </w:t>
      </w:r>
    </w:p>
    <w:p w:rsidR="00DE02F4">
      <w:pPr>
        <w:spacing w:after="0"/>
        <w:ind w:firstLine="709"/>
        <w:contextualSpacing/>
        <w:jc w:val="both"/>
        <w:rPr>
          <w:rFonts w:ascii="Times New Roman" w:hAnsi="Times New Roman" w:cs="Times New Roman"/>
          <w:iCs/>
          <w:color w:val="000000" w:themeColor="text1"/>
        </w:rPr>
      </w:pPr>
      <w:r>
        <w:rPr>
          <w:rFonts w:ascii="Times New Roman" w:hAnsi="Times New Roman" w:cs="Times New Roman"/>
          <w:iCs/>
          <w:color w:val="000000" w:themeColor="text1"/>
        </w:rPr>
        <w:t>10.8. Заказчик удерживает сумму неисполненных поставщиком требований об уплате неустоек (штрафов, пеней), предъявленных заказчиком в соответствии с Законом № 44-ФЗ, из суммы, подлежащей оплате Поставщику.</w:t>
      </w:r>
    </w:p>
    <w:p w:rsidR="00DE02F4">
      <w:pPr>
        <w:spacing w:after="0"/>
        <w:ind w:firstLine="567"/>
        <w:jc w:val="both"/>
        <w:rPr>
          <w:rFonts w:ascii="Times New Roman" w:hAnsi="Times New Roman" w:cs="Times New Roman"/>
          <w:iCs/>
          <w:color w:val="000000" w:themeColor="text1"/>
          <w:lang w:val="en-US"/>
        </w:rPr>
      </w:pPr>
    </w:p>
    <w:p w:rsidR="00DE02F4">
      <w:pPr>
        <w:spacing w:after="0"/>
        <w:ind w:firstLine="567"/>
        <w:jc w:val="both"/>
        <w:rPr>
          <w:rFonts w:ascii="Times New Roman" w:hAnsi="Times New Roman" w:cs="Times New Roman"/>
          <w:iCs/>
          <w:color w:val="000000" w:themeColor="text1"/>
        </w:rPr>
      </w:pPr>
    </w:p>
    <w:p w:rsidR="00DE02F4">
      <w:pPr>
        <w:spacing w:after="0"/>
        <w:ind w:firstLine="567"/>
        <w:jc w:val="both"/>
        <w:rPr>
          <w:rFonts w:ascii="Times New Roman" w:hAnsi="Times New Roman" w:cs="Times New Roman"/>
          <w:iCs/>
          <w:color w:val="000000" w:themeColor="text1"/>
        </w:rPr>
      </w:pPr>
    </w:p>
    <w:p w:rsidR="00DE02F4">
      <w:pPr>
        <w:widowControl w:val="0"/>
        <w:spacing w:after="120"/>
        <w:ind w:firstLine="708"/>
        <w:jc w:val="both"/>
        <w:rPr>
          <w:rFonts w:ascii="Times New Roman" w:hAnsi="Times New Roman" w:cs="Times New Roman"/>
          <w:color w:val="000000" w:themeColor="text1"/>
          <w:vertAlign w:val="superscript"/>
        </w:rPr>
      </w:pPr>
      <w:r>
        <w:rPr>
          <w:rFonts w:ascii="Times New Roman" w:hAnsi="Times New Roman" w:cs="Times New Roman"/>
          <w:b/>
          <w:color w:val="000000" w:themeColor="text1"/>
        </w:rPr>
        <w:t>11. СРОК ДЕЙСТВИЯ КОНТРАКТА, ИЗМЕНЕНИЕ И РАСТОРЖЕНИЕ КОНТРАКТА</w:t>
      </w:r>
    </w:p>
    <w:p w:rsidR="00DE02F4">
      <w:pPr>
        <w:autoSpaceDE w:val="0"/>
        <w:autoSpaceDN w:val="0"/>
        <w:adjustRightInd w:val="0"/>
        <w:spacing w:after="0"/>
        <w:ind w:firstLine="709"/>
        <w:contextualSpacing/>
        <w:jc w:val="both"/>
        <w:outlineLvl w:val="3"/>
        <w:rPr>
          <w:rFonts w:ascii="Times New Roman" w:hAnsi="Times New Roman" w:cs="Times New Roman"/>
          <w:color w:val="000000" w:themeColor="text1"/>
        </w:rPr>
      </w:pPr>
      <w:r>
        <w:rPr>
          <w:rFonts w:ascii="Times New Roman" w:hAnsi="Times New Roman" w:cs="Times New Roman"/>
          <w:color w:val="000000" w:themeColor="text1"/>
        </w:rPr>
        <w:t xml:space="preserve">11.1. Контракт вступает в силу с момента заключения Контракта и действует </w:t>
      </w:r>
      <w:r>
        <w:rPr>
          <w:rFonts w:ascii="Times New Roman" w:hAnsi="Times New Roman" w:cs="Times New Roman"/>
          <w:color w:val="000000" w:themeColor="text1"/>
        </w:rPr>
        <w:t>до</w:t>
      </w:r>
      <w:r>
        <w:rPr>
          <w:rFonts w:ascii="Times New Roman" w:hAnsi="Times New Roman" w:cs="Times New Roman"/>
          <w:color w:val="000000" w:themeColor="text1"/>
        </w:rPr>
        <w:t xml:space="preserve"> </w:t>
      </w:r>
      <w:r>
        <w:rPr>
          <w:rFonts w:ascii="Times New Roman" w:hAnsi="Times New Roman" w:cs="Times New Roman"/>
          <w:color w:val="000000" w:themeColor="text1"/>
        </w:rPr>
        <w:t>31.12.2026</w:t>
      </w:r>
      <w:r>
        <w:rPr>
          <w:rFonts w:ascii="Times New Roman" w:hAnsi="Times New Roman" w:cs="Times New Roman"/>
          <w:color w:val="000000" w:themeColor="text1"/>
        </w:rPr>
        <w:t xml:space="preserve">,а </w:t>
      </w:r>
      <w:r>
        <w:rPr>
          <w:rFonts w:ascii="Times New Roman" w:hAnsi="Times New Roman" w:cs="Times New Roman"/>
          <w:color w:val="000000" w:themeColor="text1"/>
        </w:rPr>
        <w:t>в</w:t>
      </w:r>
      <w:r>
        <w:rPr>
          <w:rFonts w:ascii="Times New Roman" w:hAnsi="Times New Roman" w:cs="Times New Roman"/>
          <w:color w:val="000000" w:themeColor="text1"/>
        </w:rPr>
        <w:t xml:space="preserve"> части осуществления расчетов по Контракту и ответственности Сторон, предусмотренной </w:t>
      </w:r>
      <w:r>
        <w:fldChar w:fldCharType="begin"/>
      </w:r>
      <w:r>
        <w:instrText xml:space="preserve"> HYPERLINK "\\\\10.9.110.9\\fullshare\\Контрактный отдел\\4. КОНТРАКТЫ ДЛЯ ПОДАЧИ СВЕДЕНИЙ\\2021 год\\Иванова О.Н\\№ 500 АГЗ ОЛОКИЗУМАБ КОВИД ЗАКРЫТ\\Контракт\\Контракт № 500.doc" \l "P323" </w:instrText>
      </w:r>
      <w:r>
        <w:fldChar w:fldCharType="separate"/>
      </w:r>
      <w:r>
        <w:rPr>
          <w:rStyle w:val="Hyperlink"/>
          <w:rFonts w:ascii="Times New Roman" w:hAnsi="Times New Roman" w:cs="Times New Roman"/>
          <w:color w:val="000000" w:themeColor="text1"/>
        </w:rPr>
        <w:t>разделом 10</w:t>
      </w:r>
      <w:r>
        <w:fldChar w:fldCharType="end"/>
      </w:r>
      <w:r>
        <w:rPr>
          <w:rFonts w:ascii="Times New Roman" w:hAnsi="Times New Roman" w:cs="Times New Roman"/>
          <w:color w:val="000000" w:themeColor="text1"/>
        </w:rPr>
        <w:t xml:space="preserve"> Контракта, - до полного исполнения Сторонами взаимных обязательств.</w:t>
      </w:r>
    </w:p>
    <w:p w:rsidR="00DE02F4" w:rsidRPr="004602C6" w:rsidP="004602C6">
      <w:pPr>
        <w:spacing w:after="0"/>
        <w:ind w:firstLine="708"/>
        <w:contextualSpacing/>
        <w:jc w:val="both"/>
        <w:rPr>
          <w:rFonts w:ascii="Times New Roman" w:hAnsi="Times New Roman" w:cs="Times New Roman"/>
          <w:iCs/>
          <w:color w:val="000000" w:themeColor="text1"/>
        </w:rPr>
      </w:pPr>
      <w:bookmarkStart w:id="10" w:name="_GoBack"/>
      <w:bookmarkEnd w:id="10"/>
      <w:r w:rsidRPr="004602C6">
        <w:rPr>
          <w:rFonts w:ascii="Times New Roman" w:hAnsi="Times New Roman" w:cs="Times New Roman"/>
          <w:iCs/>
          <w:color w:val="000000" w:themeColor="text1"/>
        </w:rPr>
        <w:t xml:space="preserve">11.2. </w:t>
      </w:r>
      <w:r w:rsidRPr="004602C6" w:rsidR="004602C6">
        <w:rPr>
          <w:rFonts w:ascii="Times New Roman" w:hAnsi="Times New Roman" w:cs="Times New Roman"/>
          <w:iCs/>
          <w:color w:val="000000" w:themeColor="text1"/>
        </w:rPr>
        <w:t xml:space="preserve">Любые изменения и дополнения к Контракту, не противоречащие законодательству Российской Федерации, оформляются дополнительными соглашениями Сторон, заключёнными с использованием единой информационной системы в сфере закупок. </w:t>
      </w:r>
    </w:p>
    <w:p w:rsidR="00DE02F4">
      <w:pPr>
        <w:autoSpaceDE w:val="0"/>
        <w:autoSpaceDN w:val="0"/>
        <w:adjustRightInd w:val="0"/>
        <w:spacing w:after="0"/>
        <w:ind w:firstLine="709"/>
        <w:contextualSpacing/>
        <w:jc w:val="both"/>
        <w:outlineLvl w:val="3"/>
        <w:rPr>
          <w:rFonts w:ascii="Times New Roman" w:hAnsi="Times New Roman" w:cs="Times New Roman"/>
          <w:color w:val="000000" w:themeColor="text1"/>
        </w:rPr>
      </w:pPr>
      <w:r>
        <w:rPr>
          <w:rFonts w:ascii="Times New Roman" w:hAnsi="Times New Roman" w:cs="Times New Roman"/>
          <w:color w:val="000000" w:themeColor="text1"/>
        </w:rPr>
        <w:t xml:space="preserve">11.3. </w:t>
      </w:r>
      <w:r>
        <w:rPr>
          <w:rFonts w:ascii="Times New Roman" w:hAnsi="Times New Roman" w:cs="Times New Roman"/>
          <w:color w:val="000000" w:themeColor="text1"/>
        </w:rPr>
        <w:t>Контракт</w:t>
      </w:r>
      <w:r>
        <w:rPr>
          <w:rFonts w:ascii="Times New Roman" w:hAnsi="Times New Roman" w:cs="Times New Roman"/>
          <w:color w:val="000000" w:themeColor="text1"/>
        </w:rPr>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DE02F4">
      <w:pPr>
        <w:autoSpaceDE w:val="0"/>
        <w:autoSpaceDN w:val="0"/>
        <w:adjustRightInd w:val="0"/>
        <w:spacing w:after="0"/>
        <w:ind w:firstLine="709"/>
        <w:contextualSpacing/>
        <w:jc w:val="both"/>
        <w:outlineLvl w:val="3"/>
        <w:rPr>
          <w:rFonts w:ascii="Times New Roman" w:hAnsi="Times New Roman" w:cs="Times New Roman"/>
          <w:color w:val="000000" w:themeColor="text1"/>
        </w:rPr>
      </w:pPr>
      <w:r>
        <w:rPr>
          <w:rFonts w:ascii="Times New Roman" w:hAnsi="Times New Roman" w:cs="Times New Roman"/>
          <w:color w:val="000000" w:themeColor="text1"/>
        </w:rPr>
        <w:t xml:space="preserve">11.4.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порядке и сроки, определенные статьей 95 Закона № 44-ФЗ. </w:t>
      </w:r>
    </w:p>
    <w:p w:rsidR="00DE02F4">
      <w:pPr>
        <w:autoSpaceDE w:val="0"/>
        <w:autoSpaceDN w:val="0"/>
        <w:adjustRightInd w:val="0"/>
        <w:spacing w:after="0"/>
        <w:ind w:firstLine="709"/>
        <w:jc w:val="both"/>
        <w:outlineLvl w:val="3"/>
        <w:rPr>
          <w:rFonts w:ascii="Times New Roman" w:hAnsi="Times New Roman" w:cs="Times New Roman"/>
          <w:color w:val="000000" w:themeColor="text1"/>
        </w:rPr>
      </w:pPr>
      <w:r>
        <w:rPr>
          <w:rFonts w:ascii="Times New Roman" w:hAnsi="Times New Roman" w:cs="Times New Roman"/>
          <w:color w:val="000000" w:themeColor="text1"/>
        </w:rPr>
        <w:t>11.5. В случае если Заказчиком проведена экспертиза поставленного Товара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 заключени</w:t>
      </w:r>
      <w:r>
        <w:rPr>
          <w:rFonts w:ascii="Times New Roman" w:hAnsi="Times New Roman" w:cs="Times New Roman"/>
          <w:color w:val="000000" w:themeColor="text1"/>
        </w:rPr>
        <w:t>и</w:t>
      </w:r>
      <w:r>
        <w:rPr>
          <w:rFonts w:ascii="Times New Roman" w:hAnsi="Times New Roman" w:cs="Times New Roman"/>
          <w:color w:val="000000" w:themeColor="text1"/>
        </w:rPr>
        <w:t xml:space="preserve">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DE02F4">
      <w:pPr>
        <w:autoSpaceDE w:val="0"/>
        <w:autoSpaceDN w:val="0"/>
        <w:adjustRightInd w:val="0"/>
        <w:spacing w:after="0"/>
        <w:ind w:firstLine="709"/>
        <w:jc w:val="both"/>
        <w:outlineLvl w:val="3"/>
        <w:rPr>
          <w:rFonts w:ascii="Times New Roman" w:eastAsia="Calibri" w:hAnsi="Times New Roman" w:cs="Times New Roman"/>
          <w:color w:val="000000" w:themeColor="text1"/>
        </w:rPr>
      </w:pPr>
      <w:r>
        <w:rPr>
          <w:rFonts w:ascii="Times New Roman" w:hAnsi="Times New Roman" w:cs="Times New Roman"/>
          <w:color w:val="000000" w:themeColor="text1"/>
        </w:rPr>
        <w:t xml:space="preserve">11.6. В соответствии с частью 15 статьи 95 Закона №44-ФЗ Заказчик обязан принять решение об одностороннем отказе от исполнения Контракта, если в ходе исполнения Контракта будет установлено, что </w:t>
      </w:r>
      <w:r>
        <w:rPr>
          <w:rFonts w:ascii="Times New Roman" w:eastAsia="Calibri" w:hAnsi="Times New Roman" w:cs="Times New Roman"/>
          <w:color w:val="000000" w:themeColor="text1"/>
        </w:rPr>
        <w:t>поставщик и (</w:t>
      </w:r>
      <w:r>
        <w:rPr>
          <w:rFonts w:ascii="Times New Roman" w:eastAsia="Calibri" w:hAnsi="Times New Roman" w:cs="Times New Roman"/>
          <w:color w:val="000000" w:themeColor="text1"/>
        </w:rPr>
        <w:t xml:space="preserve">или) </w:t>
      </w:r>
      <w:r>
        <w:rPr>
          <w:rFonts w:ascii="Times New Roman" w:eastAsia="Calibri" w:hAnsi="Times New Roman" w:cs="Times New Roman"/>
          <w:color w:val="000000" w:themeColor="text1"/>
        </w:rPr>
        <w:t xml:space="preserve">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w:t>
      </w:r>
      <w:r>
        <w:fldChar w:fldCharType="begin"/>
      </w:r>
      <w:r>
        <w:instrText xml:space="preserve"> HYPERLINK "consultantplus://offline/ref=D9F487D0A36EE4C7922FF416186CB9EEED3C872888E6DA871BFFD212C76BFDB35231C9B98B8ADDB49CB7014875CFEDA02E1F3411E47FkBtEG" </w:instrText>
      </w:r>
      <w:r>
        <w:fldChar w:fldCharType="separate"/>
      </w:r>
      <w:r>
        <w:rPr>
          <w:rStyle w:val="Hyperlink"/>
          <w:rFonts w:ascii="Times New Roman" w:eastAsia="Calibri" w:hAnsi="Times New Roman" w:cs="Times New Roman"/>
          <w:color w:val="000000" w:themeColor="text1"/>
        </w:rPr>
        <w:t>частью 1.1</w:t>
      </w:r>
      <w:r>
        <w:fldChar w:fldCharType="end"/>
      </w:r>
      <w:r>
        <w:rPr>
          <w:rFonts w:ascii="Times New Roman" w:eastAsia="Calibri" w:hAnsi="Times New Roman" w:cs="Times New Roman"/>
          <w:color w:val="000000" w:themeColor="text1"/>
        </w:rPr>
        <w:t xml:space="preserve"> (при наличии такого требования) статьи 31 Закона о контрактной системе и (или) поставляемому товару либо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w:t>
      </w:r>
      <w:r>
        <w:rPr>
          <w:rFonts w:ascii="Times New Roman" w:eastAsia="Calibri" w:hAnsi="Times New Roman" w:cs="Times New Roman"/>
          <w:color w:val="000000" w:themeColor="text1"/>
        </w:rPr>
        <w:t>в</w:t>
      </w:r>
      <w:r>
        <w:rPr>
          <w:rFonts w:ascii="Times New Roman" w:eastAsia="Calibri" w:hAnsi="Times New Roman" w:cs="Times New Roman"/>
          <w:color w:val="000000" w:themeColor="text1"/>
        </w:rPr>
        <w:t xml:space="preserve"> </w:t>
      </w:r>
      <w:r>
        <w:fldChar w:fldCharType="begin"/>
      </w:r>
      <w:r>
        <w:instrText xml:space="preserve"> HYPERLINK "C:\\Users\\ksuser\\Downloads\\Типовой ПОСТАВКА МЕД ИЗД без ввода.doc" \l "Par0" </w:instrText>
      </w:r>
      <w:r>
        <w:fldChar w:fldCharType="separate"/>
      </w:r>
      <w:r>
        <w:rPr>
          <w:rStyle w:val="Hyperlink"/>
          <w:rFonts w:ascii="Times New Roman" w:eastAsia="Calibri" w:hAnsi="Times New Roman" w:cs="Times New Roman"/>
          <w:color w:val="000000" w:themeColor="text1"/>
        </w:rPr>
        <w:t>подпункте "а"</w:t>
      </w:r>
      <w:r>
        <w:fldChar w:fldCharType="end"/>
      </w:r>
      <w:r>
        <w:rPr>
          <w:rFonts w:ascii="Times New Roman" w:eastAsia="Calibri" w:hAnsi="Times New Roman" w:cs="Times New Roman"/>
          <w:color w:val="000000" w:themeColor="text1"/>
        </w:rPr>
        <w:t xml:space="preserve"> </w:t>
      </w:r>
      <w:r>
        <w:rPr>
          <w:rFonts w:ascii="Times New Roman" w:eastAsia="Calibri" w:hAnsi="Times New Roman" w:cs="Times New Roman"/>
          <w:color w:val="000000" w:themeColor="text1"/>
        </w:rPr>
        <w:t>пункта</w:t>
      </w:r>
      <w:r>
        <w:rPr>
          <w:rFonts w:ascii="Times New Roman" w:eastAsia="Calibri" w:hAnsi="Times New Roman" w:cs="Times New Roman"/>
          <w:color w:val="000000" w:themeColor="text1"/>
        </w:rPr>
        <w:t xml:space="preserve"> 1 части 15 Закона о контрактной системе, что позволило ему стать победителем определения поставщика.</w:t>
      </w:r>
    </w:p>
    <w:p w:rsidR="00DE02F4">
      <w:pPr>
        <w:autoSpaceDE w:val="0"/>
        <w:autoSpaceDN w:val="0"/>
        <w:adjustRightInd w:val="0"/>
        <w:spacing w:after="0"/>
        <w:ind w:firstLine="709"/>
        <w:jc w:val="both"/>
        <w:outlineLvl w:val="3"/>
        <w:rPr>
          <w:rFonts w:ascii="Times New Roman" w:eastAsia="Times New Roman" w:hAnsi="Times New Roman" w:cs="Times New Roman"/>
          <w:color w:val="000000" w:themeColor="text1"/>
        </w:rPr>
      </w:pPr>
      <w:r>
        <w:rPr>
          <w:rFonts w:ascii="Times New Roman" w:eastAsia="Calibri" w:hAnsi="Times New Roman" w:cs="Times New Roman"/>
          <w:color w:val="000000" w:themeColor="text1"/>
        </w:rPr>
        <w:t xml:space="preserve">11.7. </w:t>
      </w:r>
      <w:r>
        <w:rPr>
          <w:rFonts w:ascii="Times New Roman" w:hAnsi="Times New Roman" w:cs="Times New Roman"/>
          <w:color w:val="000000" w:themeColor="text1"/>
        </w:rPr>
        <w:t>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№44-ФЗ.</w:t>
      </w:r>
    </w:p>
    <w:p w:rsidR="00DE02F4">
      <w:pPr>
        <w:autoSpaceDE w:val="0"/>
        <w:autoSpaceDN w:val="0"/>
        <w:adjustRightInd w:val="0"/>
        <w:ind w:firstLine="709"/>
        <w:jc w:val="both"/>
        <w:outlineLvl w:val="3"/>
        <w:rPr>
          <w:rFonts w:ascii="Times New Roman" w:hAnsi="Times New Roman" w:cs="Times New Roman"/>
          <w:b/>
          <w:color w:val="000000" w:themeColor="text1"/>
        </w:rPr>
      </w:pPr>
    </w:p>
    <w:p w:rsidR="00DE02F4" w:rsidP="001567F1">
      <w:pPr>
        <w:pStyle w:val="-"/>
        <w:numPr>
          <w:ilvl w:val="0"/>
          <w:numId w:val="6"/>
        </w:numPr>
      </w:pPr>
      <w:r>
        <w:t>ОБСТОЯТЕЛЬСТВА НЕПРЕОДОЛИМОЙ СИЛЫ</w:t>
      </w:r>
    </w:p>
    <w:p w:rsidR="00DE02F4" w:rsidP="001567F1">
      <w:pPr>
        <w:pStyle w:val="-"/>
      </w:pPr>
    </w:p>
    <w:p w:rsidR="00DE02F4">
      <w:pPr>
        <w:spacing w:after="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12.1.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rsidR="00DE02F4">
      <w:pPr>
        <w:spacing w:after="0"/>
        <w:ind w:firstLine="709"/>
        <w:contextualSpacing/>
        <w:rPr>
          <w:rFonts w:ascii="Times New Roman" w:hAnsi="Times New Roman" w:cs="Times New Roman"/>
          <w:color w:val="000000" w:themeColor="text1"/>
        </w:rPr>
      </w:pPr>
      <w:r>
        <w:rPr>
          <w:rFonts w:ascii="Times New Roman" w:hAnsi="Times New Roman" w:cs="Times New Roman"/>
          <w:color w:val="000000" w:themeColor="text1"/>
        </w:rPr>
        <w:t xml:space="preserve">12.2. Под обстоятельствами непреодолимой силы понимают такие обстоятельства, которые возникли после заключения Контракта в результате непредвиденных и непредотвратимых событий, неподвластных Сторонам, включая, </w:t>
      </w:r>
      <w:r>
        <w:rPr>
          <w:rFonts w:ascii="Times New Roman" w:hAnsi="Times New Roman" w:cs="Times New Roman"/>
          <w:color w:val="000000" w:themeColor="text1"/>
        </w:rPr>
        <w:t>но</w:t>
      </w:r>
      <w:r>
        <w:rPr>
          <w:rFonts w:ascii="Times New Roman" w:hAnsi="Times New Roman" w:cs="Times New Roman"/>
          <w:color w:val="000000" w:themeColor="text1"/>
        </w:rPr>
        <w:t xml:space="preserve"> не ограничиваясь: пожар, наводнение, землетрясение, другие стихийные бедствия, запрещение властей, террористический акт при условии, что эти обстоятельства оказывают воздействие на выполнение обязательств по Контракту и подтверждены соответствующими уполномоченными органами.</w:t>
      </w:r>
    </w:p>
    <w:p w:rsidR="00DE02F4" w:rsidRPr="001567F1" w:rsidP="001567F1">
      <w:pPr>
        <w:pStyle w:val="ConsPlusNormal"/>
        <w:rPr>
          <w:rFonts w:ascii="Times New Roman" w:hAnsi="Times New Roman" w:eastAsiaTheme="minorHAnsi" w:cs="Times New Roman"/>
          <w:color w:val="000000" w:themeColor="text1"/>
          <w:szCs w:val="22"/>
          <w:lang w:eastAsia="en-US"/>
        </w:rPr>
      </w:pPr>
      <w:r w:rsidRPr="001567F1">
        <w:rPr>
          <w:rFonts w:ascii="Times New Roman" w:hAnsi="Times New Roman" w:eastAsiaTheme="minorHAnsi" w:cs="Times New Roman"/>
          <w:color w:val="000000" w:themeColor="text1"/>
          <w:szCs w:val="22"/>
          <w:lang w:eastAsia="en-US"/>
        </w:rPr>
        <w:t>12.3. Сторона, у которой возникли обстоятельства непреодолимой силы, обязана в течение 5 календарных дней письменно информировать другую Сторону о случившемся и его причинах</w:t>
      </w:r>
      <w:r w:rsidRPr="001567F1" w:rsidR="001567F1">
        <w:rPr>
          <w:rFonts w:ascii="Times New Roman" w:hAnsi="Times New Roman" w:eastAsiaTheme="minorHAnsi" w:cs="Times New Roman"/>
          <w:color w:val="000000" w:themeColor="text1"/>
          <w:szCs w:val="22"/>
          <w:lang w:eastAsia="en-US"/>
        </w:rPr>
        <w:t>.</w:t>
      </w:r>
    </w:p>
    <w:p w:rsidR="00DE02F4" w:rsidRPr="001567F1" w:rsidP="001567F1">
      <w:pPr>
        <w:pStyle w:val="-"/>
        <w:rPr>
          <w:rFonts w:eastAsiaTheme="minorHAnsi"/>
        </w:rPr>
      </w:pPr>
    </w:p>
    <w:p w:rsidR="00DE02F4" w:rsidP="001567F1">
      <w:pPr>
        <w:pStyle w:val="-"/>
      </w:pPr>
      <w:r>
        <w:t xml:space="preserve">13. ИСКЛЮЧИТЕЛЬНЫЕ ПРАВА </w:t>
      </w:r>
    </w:p>
    <w:p w:rsidR="00DE02F4" w:rsidP="001567F1">
      <w:pPr>
        <w:pStyle w:val="-"/>
      </w:pPr>
      <w:r>
        <w:t xml:space="preserve">  </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13.1. Поставщик гарантирует отсутствие нарушения исключительных прав третьих лиц, связанных с поставкой и использованием товара в рамках Контракта. </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13.2. Все убытки, понесенные Заказчиком при нарушении исключительных прав третьих лиц при использовании товара, включая судебные расходы и материальный ущерб, возмещаются Поставщиком.</w:t>
      </w:r>
    </w:p>
    <w:p w:rsidR="00DE02F4" w:rsidRPr="001567F1" w:rsidP="001567F1">
      <w:pPr>
        <w:pStyle w:val="-"/>
        <w:jc w:val="both"/>
        <w:rPr>
          <w:rFonts w:eastAsiaTheme="minorHAnsi"/>
        </w:rPr>
      </w:pPr>
    </w:p>
    <w:p w:rsidR="00DE02F4" w:rsidP="001567F1">
      <w:pPr>
        <w:pStyle w:val="-"/>
      </w:pPr>
      <w:r>
        <w:t>14.</w:t>
      </w:r>
      <w:r w:rsidR="00045C56">
        <w:t> УВЕДОМЛЕНИЯ</w:t>
      </w:r>
    </w:p>
    <w:p w:rsidR="00DE02F4" w:rsidP="001567F1">
      <w:pPr>
        <w:pStyle w:val="-"/>
      </w:pP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14.1. Документооборот в рамках Контракта осуществляется в письменной форме. Для оперативного уведомления допускается обмен документами посредством факсимильной/телефонной связи, электронной почты с обязательной досылкой (передачей) подлинного документа в течение 3 (трех) рабочих дней.</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Срок ответа на входящий документ в рамках Контракта не может превышать 5 (Пяти) рабочих дней со дня его получения.</w:t>
      </w:r>
    </w:p>
    <w:p w:rsidR="00DE02F4" w:rsidP="001567F1">
      <w:pPr>
        <w:pStyle w:val="-"/>
      </w:pPr>
    </w:p>
    <w:p w:rsidR="00DE02F4" w:rsidP="001567F1">
      <w:pPr>
        <w:pStyle w:val="-"/>
      </w:pPr>
      <w:r>
        <w:t>15. БАНКОВСКОЕ И КАЗНАЧЕЙСКОЕ СОПРОВОЖДЕНИЕ КОНТРАКТА</w:t>
      </w:r>
    </w:p>
    <w:p w:rsidR="00DE02F4" w:rsidP="001567F1">
      <w:pPr>
        <w:pStyle w:val="ConsPlusNormal"/>
      </w:pP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15.1. Банковское или казначейское сопровождение Контракта не предусмотрено.</w:t>
      </w:r>
    </w:p>
    <w:p w:rsidR="00DE02F4" w:rsidRPr="001567F1" w:rsidP="001567F1">
      <w:pPr>
        <w:pStyle w:val="-"/>
        <w:jc w:val="both"/>
        <w:rPr>
          <w:rFonts w:eastAsiaTheme="minorHAnsi"/>
          <w:color w:val="000000" w:themeColor="text1"/>
          <w:sz w:val="22"/>
          <w:szCs w:val="22"/>
          <w:lang w:eastAsia="en-US"/>
        </w:rPr>
      </w:pPr>
    </w:p>
    <w:p w:rsidR="00DE02F4" w:rsidP="001567F1">
      <w:pPr>
        <w:pStyle w:val="-"/>
      </w:pPr>
      <w:r>
        <w:tab/>
        <w:t>16.  ДОПОЛНИТЕЛЬНЫЕ УСЛОВИЯ И ЗАКЛЮЧИТЕЛЬНЫЕ ПОЛОЖЕНИЯ</w:t>
      </w:r>
    </w:p>
    <w:p w:rsidR="001567F1" w:rsidP="001567F1">
      <w:pPr>
        <w:pStyle w:val="-"/>
        <w:rPr>
          <w:rFonts w:eastAsiaTheme="minorHAnsi"/>
        </w:rPr>
      </w:pP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16.1. Во всем, что не предусмотрено Контрактом, Стороны руководствуются законодательством Российской Федерации.</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16.2. Обязательства по Контракту считаются выполненными Поставщиком после подписания Сторонами документа о приемке в соответствии со ст. 94 Закона №44-ФЗ.</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Все споры или разногласия, возникающие между Сторонами по Контракту или в связи с ним, разрешаются в претензионном порядке в соответствии с частью 16 статьи 94 Закона № 44-ФЗ. </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 </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Сторона, которая получила претензию (требование), обязана ее рассмотреть и направить мотивированный ответ другой стороне в течение 5 рабочих дней с момента получения претензии (требования). </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В случае невозможности разрешения разногласий в досудебном порядке, они подлежат рассмотрению в Арбитражном суде Красноярского края.</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16.3. Контракт составлен в соответствии с требованиями законодательства Российской Федерации и подписан надлежащим образом уполномоченными представителями Сторон.</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16.4. При исполнении Контракта не допускается перемена Поставщика, за исключением случая, если новый поставщик является правопреемником Поставщика по Контракту вследствие реорганизации юридического лица в форме преобразования, слияния или присоединения. В случае перемены Заказчика по Контракту права и обязанности Заказчика, предусмотренные Контрактом, переходят к новому заказчику в соответствии с частью 6 статьи 95 Закона № 44-ФЗ».</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 Все приложения к Контракту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Контракта, являются его неотъемлемой частью.</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16.5.1. </w:t>
      </w:r>
      <w:r w:rsidRPr="001567F1">
        <w:rPr>
          <w:rFonts w:eastAsiaTheme="minorHAnsi"/>
          <w:color w:val="000000" w:themeColor="text1"/>
          <w:sz w:val="22"/>
          <w:szCs w:val="22"/>
          <w:lang w:eastAsia="en-US"/>
        </w:rPr>
        <w:t>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16.5.3</w:t>
      </w:r>
      <w:r w:rsidRPr="001567F1">
        <w:rPr>
          <w:rFonts w:eastAsiaTheme="minorHAnsi"/>
          <w:color w:val="000000" w:themeColor="text1"/>
          <w:sz w:val="22"/>
          <w:szCs w:val="22"/>
          <w:lang w:eastAsia="en-US"/>
        </w:rPr>
        <w:t xml:space="preserve"> В</w:t>
      </w:r>
      <w:r w:rsidRPr="001567F1">
        <w:rPr>
          <w:rFonts w:eastAsiaTheme="minorHAnsi"/>
          <w:color w:val="000000" w:themeColor="text1"/>
          <w:sz w:val="22"/>
          <w:szCs w:val="22"/>
          <w:lang w:eastAsia="en-US"/>
        </w:rPr>
        <w:t xml:space="preserve"> случае возникновения у Стороны подозрений, что произошло или может произойти нарушение каких-либо положений,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контракту до получения подтверждения, что нарушения не произошло или не произойдет. Это подтверждение должно быть направлено в течение десяти рабочих дней </w:t>
      </w:r>
      <w:r w:rsidRPr="001567F1">
        <w:rPr>
          <w:rFonts w:eastAsiaTheme="minorHAnsi"/>
          <w:color w:val="000000" w:themeColor="text1"/>
          <w:sz w:val="22"/>
          <w:szCs w:val="22"/>
          <w:lang w:eastAsia="en-US"/>
        </w:rPr>
        <w:t>с даты направления</w:t>
      </w:r>
      <w:r w:rsidRPr="001567F1">
        <w:rPr>
          <w:rFonts w:eastAsiaTheme="minorHAnsi"/>
          <w:color w:val="000000" w:themeColor="text1"/>
          <w:sz w:val="22"/>
          <w:szCs w:val="22"/>
          <w:lang w:eastAsia="en-US"/>
        </w:rPr>
        <w:t xml:space="preserve"> письменного уведомления</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16.6. Поставщик обязан представить Заказчику сведения об изменении своего адреса в срок не позднее 2 (Двух) рабочих дней со дня соответствующего изменения. В случае непредставления в установленный срок уведомления адресом Поставщика будет считаться адрес, указанный в Контракте. </w:t>
      </w:r>
    </w:p>
    <w:p w:rsidR="00DE02F4" w:rsidRPr="001567F1" w:rsidP="001567F1">
      <w:pPr>
        <w:pStyle w:val="-"/>
        <w:jc w:val="both"/>
        <w:rPr>
          <w:rFonts w:eastAsiaTheme="minorHAnsi"/>
          <w:color w:val="000000" w:themeColor="text1"/>
          <w:sz w:val="22"/>
          <w:szCs w:val="22"/>
          <w:lang w:eastAsia="en-US"/>
        </w:rPr>
      </w:pPr>
      <w:r w:rsidRPr="001567F1">
        <w:rPr>
          <w:rFonts w:eastAsiaTheme="minorHAnsi"/>
          <w:color w:val="000000" w:themeColor="text1"/>
          <w:sz w:val="22"/>
          <w:szCs w:val="22"/>
          <w:lang w:eastAsia="en-US"/>
        </w:rPr>
        <w:t xml:space="preserve">При изменении у Поставщика номеров телефонов, факсов, адреса электронной почты, реквизитов банка для осуществления расчетов по Контракту Поставщик должен уведомить об этом Заказчика в течение 24 часов с момента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Контракту будут считаться сведения, указанные в Контракте. </w:t>
      </w:r>
    </w:p>
    <w:p w:rsidR="00DE02F4" w:rsidP="001567F1">
      <w:pPr>
        <w:pStyle w:val="-"/>
        <w:jc w:val="both"/>
        <w:rPr>
          <w:color w:val="000000" w:themeColor="text1"/>
          <w:sz w:val="22"/>
          <w:szCs w:val="22"/>
        </w:rPr>
      </w:pPr>
      <w:r w:rsidRPr="001567F1">
        <w:rPr>
          <w:rFonts w:eastAsiaTheme="minorHAnsi"/>
          <w:color w:val="000000" w:themeColor="text1"/>
          <w:sz w:val="22"/>
          <w:szCs w:val="22"/>
          <w:lang w:eastAsia="en-US"/>
        </w:rPr>
        <w:t xml:space="preserve">16.7. В случаях, предусмотренных действующим законодательством, документы и информация, составляемые/направляемые/размещаемые при заключении, исполнении, расторжении контракта, </w:t>
      </w:r>
      <w:r w:rsidRPr="001567F1">
        <w:rPr>
          <w:rFonts w:eastAsiaTheme="minorHAnsi"/>
          <w:color w:val="000000" w:themeColor="text1"/>
          <w:sz w:val="22"/>
          <w:szCs w:val="22"/>
          <w:lang w:eastAsia="en-US"/>
        </w:rPr>
        <w:t>составляются</w:t>
      </w:r>
      <w:r w:rsidRPr="001567F1">
        <w:rPr>
          <w:rFonts w:eastAsiaTheme="minorHAnsi"/>
          <w:color w:val="000000" w:themeColor="text1"/>
          <w:sz w:val="22"/>
          <w:szCs w:val="22"/>
          <w:lang w:eastAsia="en-US"/>
        </w:rPr>
        <w:t>/направляются/размещаются с использованием Единой информационной системы в порядке и сроки, установленные Законом №44-ФЗ</w:t>
      </w:r>
      <w:r>
        <w:rPr>
          <w:color w:val="000000" w:themeColor="text1"/>
          <w:sz w:val="22"/>
          <w:szCs w:val="22"/>
        </w:rPr>
        <w:t>.</w:t>
      </w:r>
    </w:p>
    <w:p w:rsidR="00DE02F4" w:rsidP="001567F1">
      <w:pPr>
        <w:pStyle w:val="ConsPlusNormal"/>
      </w:pPr>
    </w:p>
    <w:p w:rsidR="00DE02F4">
      <w:pPr>
        <w:spacing w:after="0"/>
        <w:contextualSpacing/>
        <w:rPr>
          <w:rFonts w:ascii="Times New Roman" w:hAnsi="Times New Roman" w:cs="Times New Roman"/>
        </w:rPr>
      </w:pPr>
      <w:r>
        <w:rPr>
          <w:rFonts w:ascii="Times New Roman" w:hAnsi="Times New Roman" w:cs="Times New Roman"/>
        </w:rPr>
        <w:tab/>
      </w:r>
    </w:p>
    <w:p w:rsidR="00DE02F4">
      <w:pPr>
        <w:ind w:firstLine="709"/>
        <w:rPr>
          <w:rFonts w:ascii="Times New Roman" w:hAnsi="Times New Roman" w:cs="Times New Roman"/>
          <w:bCs/>
          <w:color w:val="000000" w:themeColor="text1"/>
        </w:rPr>
      </w:pPr>
      <w:r>
        <w:rPr>
          <w:rFonts w:ascii="Times New Roman" w:hAnsi="Times New Roman" w:cs="Times New Roman"/>
        </w:rPr>
        <w:t>16.8.Обеспечение гарантийных обязательств не устанавливается.</w:t>
      </w:r>
    </w:p>
    <w:p w:rsidR="00DE02F4">
      <w:pPr>
        <w:spacing w:after="0"/>
        <w:ind w:firstLine="540"/>
        <w:contextualSpacing/>
        <w:jc w:val="both"/>
        <w:rPr>
          <w:rFonts w:ascii="Times New Roman" w:hAnsi="Times New Roman" w:cs="Times New Roman"/>
          <w:iCs/>
          <w:lang w:val="en-US"/>
        </w:rPr>
      </w:pPr>
      <w:r>
        <w:rPr>
          <w:rFonts w:ascii="Times New Roman" w:hAnsi="Times New Roman" w:cs="Times New Roman"/>
        </w:rPr>
        <w:t xml:space="preserve"> </w:t>
      </w:r>
    </w:p>
    <w:p>
      <w:pPr>
        <w:tabs>
          <w:tab w:val="left" w:pos="993"/>
        </w:tabs>
        <w:spacing w:after="0"/>
        <w:ind w:firstLine="550" w:firstLineChars="250"/>
        <w:contextualSpacing/>
        <w:jc w:val="both"/>
        <w:rPr>
          <w:rFonts w:ascii="Times New Roman" w:hAnsi="Times New Roman" w:cs="Times New Roman"/>
        </w:rPr>
      </w:pPr>
    </w:p>
    <w:p w:rsidR="009261B4" w:rsidP="009261B4">
      <w:pPr>
        <w:tabs>
          <w:tab w:val="left" w:pos="993"/>
        </w:tabs>
        <w:spacing w:after="0"/>
        <w:ind w:firstLine="600" w:firstLineChars="250"/>
        <w:contextualSpacing/>
        <w:jc w:val="both"/>
        <w:rPr>
          <w:rFonts w:ascii="Times New Roman" w:hAnsi="Times New Roman" w:cs="Times New Roman"/>
          <w:sz w:val="24"/>
          <w:szCs w:val="24"/>
        </w:rPr>
      </w:pPr>
    </w:p>
    <w:p w:rsidR="00DE02F4">
      <w:pPr>
        <w:tabs>
          <w:tab w:val="left" w:pos="7829"/>
        </w:tabs>
        <w:spacing w:after="0"/>
        <w:ind w:firstLine="709"/>
        <w:jc w:val="both"/>
        <w:rPr>
          <w:rFonts w:ascii="Times New Roman" w:hAnsi="Times New Roman" w:cs="Times New Roman"/>
          <w:color w:val="000000" w:themeColor="text1"/>
        </w:rPr>
      </w:pPr>
      <w:bookmarkStart w:id="11" w:name="Par157"/>
      <w:bookmarkEnd w:id="11"/>
      <w:r>
        <w:rPr>
          <w:rFonts w:ascii="Times New Roman" w:hAnsi="Times New Roman" w:cs="Times New Roman"/>
          <w:color w:val="000000" w:themeColor="text1"/>
        </w:rPr>
        <w:t>16.9. Приложения к Контракту являются его неотъемлемой частью.</w:t>
      </w:r>
    </w:p>
    <w:p w:rsidR="00DE02F4">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16.10. Приложения к Контракту:</w:t>
      </w:r>
    </w:p>
    <w:p w:rsidR="00DE02F4">
      <w:pPr>
        <w:tabs>
          <w:tab w:val="left" w:pos="7829"/>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 Приложение № 1 - Спецификация</w:t>
      </w:r>
    </w:p>
    <w:p w:rsidR="00DE02F4">
      <w:pPr>
        <w:jc w:val="both"/>
        <w:outlineLvl w:val="0"/>
        <w:rPr>
          <w:rFonts w:ascii="Times New Roman" w:hAnsi="Times New Roman" w:cs="Times New Roman"/>
          <w:color w:val="000000" w:themeColor="text1"/>
        </w:rPr>
      </w:pPr>
    </w:p>
    <w:p w:rsidR="00DE02F4">
      <w:pPr>
        <w:jc w:val="both"/>
        <w:rPr>
          <w:rFonts w:ascii="Times New Roman" w:hAnsi="Times New Roman" w:cs="Times New Roman"/>
          <w:b/>
          <w:color w:val="000000" w:themeColor="text1"/>
        </w:rPr>
      </w:pPr>
    </w:p>
    <w:p w:rsidR="00DE02F4">
      <w:pPr>
        <w:jc w:val="center"/>
        <w:rPr>
          <w:rFonts w:ascii="Times New Roman" w:hAnsi="Times New Roman" w:cs="Times New Roman"/>
          <w:b/>
          <w:color w:val="000000" w:themeColor="text1"/>
        </w:rPr>
      </w:pPr>
      <w:r>
        <w:rPr>
          <w:rFonts w:ascii="Times New Roman" w:hAnsi="Times New Roman" w:cs="Times New Roman"/>
          <w:b/>
          <w:color w:val="000000" w:themeColor="text1"/>
        </w:rPr>
        <w:t>17. РЕКВИЗИТЫ И ПОДПИСИ СТОРОН</w:t>
      </w:r>
    </w:p>
    <w:p w:rsidR="00DE02F4">
      <w:pPr>
        <w:autoSpaceDE w:val="0"/>
        <w:autoSpaceDN w:val="0"/>
        <w:adjustRightInd w:val="0"/>
        <w:spacing w:after="0" w:line="240" w:lineRule="auto"/>
        <w:ind w:firstLine="709"/>
        <w:contextualSpacing/>
        <w:jc w:val="both"/>
        <w:outlineLvl w:val="0"/>
        <w:rPr>
          <w:rFonts w:ascii="Times New Roman" w:hAnsi="Times New Roman" w:cs="Times New Roman"/>
          <w:b/>
          <w:color w:val="000000" w:themeColor="text1"/>
        </w:rPr>
      </w:pPr>
    </w:p>
    <w:tbl>
      <w:tblPr>
        <w:tblW w:w="9356" w:type="dxa"/>
        <w:tblInd w:w="62" w:type="dxa"/>
        <w:tblLayout w:type="fixed"/>
        <w:tblCellMar>
          <w:top w:w="102" w:type="dxa"/>
          <w:left w:w="62" w:type="dxa"/>
          <w:bottom w:w="102" w:type="dxa"/>
          <w:right w:w="62" w:type="dxa"/>
        </w:tblCellMar>
        <w:tblLook w:val="04A0"/>
      </w:tblPr>
      <w:tblGrid>
        <w:gridCol w:w="4820"/>
        <w:gridCol w:w="4536"/>
      </w:tblGrid>
      <w:tr>
        <w:tblPrEx>
          <w:tblW w:w="9356" w:type="dxa"/>
          <w:tblInd w:w="62" w:type="dxa"/>
          <w:tblLayout w:type="fixed"/>
          <w:tblCellMar>
            <w:top w:w="102" w:type="dxa"/>
            <w:left w:w="62" w:type="dxa"/>
            <w:bottom w:w="102" w:type="dxa"/>
            <w:right w:w="62" w:type="dxa"/>
          </w:tblCellMar>
          <w:tblLook w:val="04A0"/>
        </w:tblPrEx>
        <w:trPr>
          <w:trHeight w:val="801"/>
        </w:trPr>
        <w:tc>
          <w:tcPr>
            <w:tcW w:w="4820" w:type="dxa"/>
          </w:tcPr>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t>ЗАКАЗЧИК:</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полное наименование Заказчика</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p>
          <w:p w:rsidR="00DE02F4">
            <w:pPr>
              <w:spacing w:after="0"/>
              <w:contextualSpacing/>
              <w:jc w:val="both"/>
              <w:rPr>
                <w:rFonts w:ascii="Times New Roman" w:hAnsi="Times New Roman" w:cs="Times New Roman"/>
                <w:color w:val="000000" w:themeColor="text1"/>
              </w:rPr>
            </w:pPr>
          </w:p>
          <w:p w:rsidR="00DE02F4">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КРАЕВОЕ ГОСУДАРСТВЕННОЕ</w:t>
            </w:r>
            <w:r>
              <w:rPr>
                <w:rFonts w:ascii="Times New Roman" w:hAnsi="Times New Roman" w:cs="Times New Roman"/>
                <w:color w:val="000000" w:themeColor="text1"/>
              </w:rPr>
              <w:t xml:space="preserve"> БЮДЖЕТНОЕ УЧРЕЖДЕНИЕ ЗДРАВООХРАНЕНИЯ ''КРАСНОЯРСКИЙ КРАЕВОЙ КЛИНИЧЕСКИЙ ЦЕНТР ОХРАНЫ МАТЕРИНСТВА И ДЕТСТВА''</w:t>
            </w:r>
          </w:p>
          <w:p w:rsidR="00DE02F4">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Юридический (почтовый) адрес: </w:t>
            </w:r>
            <w:r>
              <w:rPr>
                <w:rFonts w:ascii="Times New Roman" w:hAnsi="Times New Roman" w:cs="Times New Roman"/>
                <w:color w:val="000000" w:themeColor="text1"/>
              </w:rPr>
              <w:t>660074, КРАСНОЯРСКИЙ</w:t>
            </w:r>
            <w:r>
              <w:rPr>
                <w:rFonts w:ascii="Times New Roman" w:hAnsi="Times New Roman" w:cs="Times New Roman"/>
                <w:color w:val="000000" w:themeColor="text1"/>
              </w:rPr>
              <w:t xml:space="preserve"> КРАЙ, г.о. ГОРОД КРАСНОЯРСК, Г КРАСНОЯРСК, УЛ АКАДЕМИКА КИРЕНСКОГО, Д. 2А</w:t>
            </w:r>
          </w:p>
          <w:p w:rsidR="00DE02F4">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Телефон: </w:t>
            </w:r>
            <w:r>
              <w:rPr>
                <w:rFonts w:ascii="Times New Roman" w:hAnsi="Times New Roman" w:cs="Times New Roman"/>
                <w:color w:val="000000" w:themeColor="text1"/>
              </w:rPr>
              <w:t>7-391-2220262-342</w:t>
            </w:r>
          </w:p>
          <w:p w:rsidR="00DE02F4">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E-</w:t>
            </w:r>
            <w:r>
              <w:rPr>
                <w:rFonts w:ascii="Times New Roman" w:hAnsi="Times New Roman" w:cs="Times New Roman"/>
                <w:color w:val="000000" w:themeColor="text1"/>
              </w:rPr>
              <w:t>mail</w:t>
            </w:r>
            <w:r>
              <w:rPr>
                <w:rFonts w:ascii="Times New Roman" w:hAnsi="Times New Roman" w:cs="Times New Roman"/>
                <w:color w:val="000000" w:themeColor="text1"/>
              </w:rPr>
              <w:t xml:space="preserve">:  </w:t>
            </w:r>
            <w:r>
              <w:rPr>
                <w:rFonts w:ascii="Times New Roman" w:hAnsi="Times New Roman" w:cs="Times New Roman"/>
                <w:color w:val="000000" w:themeColor="text1"/>
              </w:rPr>
              <w:t>ankudinova_ea</w:t>
            </w:r>
            <w:r>
              <w:rPr>
                <w:rFonts w:ascii="Times New Roman" w:hAnsi="Times New Roman" w:cs="Times New Roman"/>
                <w:color w:val="000000" w:themeColor="text1"/>
              </w:rPr>
              <w:t>@pericentr.ru</w:t>
            </w:r>
          </w:p>
          <w:p w:rsidR="00DE02F4">
            <w:pPr>
              <w:pStyle w:val="BodyTextIndent"/>
              <w:ind w:left="0"/>
              <w:contextualSpacing/>
              <w:jc w:val="both"/>
              <w:rPr>
                <w:color w:val="000000" w:themeColor="text1"/>
                <w:sz w:val="22"/>
                <w:szCs w:val="22"/>
              </w:rPr>
            </w:pPr>
            <w:r>
              <w:rPr>
                <w:color w:val="000000" w:themeColor="text1"/>
                <w:sz w:val="22"/>
                <w:szCs w:val="22"/>
              </w:rPr>
              <w:t xml:space="preserve">ИНН: </w:t>
            </w:r>
            <w:r>
              <w:rPr>
                <w:color w:val="000000" w:themeColor="text1"/>
                <w:sz w:val="22"/>
                <w:szCs w:val="22"/>
              </w:rPr>
              <w:t>2463236462</w:t>
            </w:r>
          </w:p>
          <w:p w:rsidR="00DE02F4">
            <w:pPr>
              <w:pStyle w:val="BodyTextIndent"/>
              <w:ind w:left="0"/>
              <w:contextualSpacing/>
              <w:jc w:val="both"/>
              <w:rPr>
                <w:color w:val="000000" w:themeColor="text1"/>
                <w:sz w:val="22"/>
                <w:szCs w:val="22"/>
              </w:rPr>
            </w:pPr>
            <w:r>
              <w:rPr>
                <w:color w:val="000000" w:themeColor="text1"/>
                <w:sz w:val="22"/>
                <w:szCs w:val="22"/>
              </w:rPr>
              <w:t xml:space="preserve">КПП: </w:t>
            </w:r>
            <w:r>
              <w:rPr>
                <w:color w:val="000000" w:themeColor="text1"/>
                <w:sz w:val="22"/>
                <w:szCs w:val="22"/>
              </w:rPr>
              <w:t>246301001</w:t>
            </w:r>
          </w:p>
          <w:p w:rsidR="00DE02F4">
            <w:pPr>
              <w:pStyle w:val="BodyTextIndent"/>
              <w:ind w:left="0"/>
              <w:contextualSpacing/>
              <w:jc w:val="both"/>
              <w:rPr>
                <w:color w:val="000000" w:themeColor="text1"/>
                <w:sz w:val="22"/>
                <w:szCs w:val="22"/>
              </w:rPr>
            </w:pPr>
            <w:r>
              <w:rPr>
                <w:color w:val="000000" w:themeColor="text1"/>
                <w:sz w:val="22"/>
                <w:szCs w:val="22"/>
              </w:rPr>
              <w:t xml:space="preserve">ОГРН: </w:t>
            </w:r>
            <w:r>
              <w:rPr>
                <w:color w:val="000000" w:themeColor="text1"/>
                <w:sz w:val="22"/>
                <w:szCs w:val="22"/>
              </w:rPr>
              <w:t>1122468018474</w:t>
            </w:r>
          </w:p>
          <w:p w:rsidR="00DE02F4">
            <w:pPr>
              <w:pStyle w:val="BodyTextIndent"/>
              <w:ind w:left="0"/>
              <w:contextualSpacing/>
              <w:jc w:val="both"/>
              <w:rPr>
                <w:color w:val="000000" w:themeColor="text1"/>
                <w:sz w:val="22"/>
                <w:szCs w:val="22"/>
              </w:rPr>
            </w:pPr>
            <w:r>
              <w:rPr>
                <w:color w:val="000000" w:themeColor="text1"/>
                <w:sz w:val="22"/>
                <w:szCs w:val="22"/>
              </w:rPr>
              <w:t xml:space="preserve">ОКПО: </w:t>
            </w:r>
            <w:r>
              <w:rPr>
                <w:color w:val="000000" w:themeColor="text1"/>
                <w:sz w:val="22"/>
                <w:szCs w:val="22"/>
              </w:rPr>
              <w:t>38595059</w:t>
            </w:r>
          </w:p>
          <w:p w:rsidR="00DE02F4">
            <w:pPr>
              <w:pStyle w:val="BodyTextIndent"/>
              <w:ind w:left="0"/>
              <w:contextualSpacing/>
              <w:jc w:val="both"/>
              <w:rPr>
                <w:color w:val="000000" w:themeColor="text1"/>
                <w:sz w:val="22"/>
                <w:szCs w:val="22"/>
              </w:rPr>
            </w:pPr>
            <w:r>
              <w:rPr>
                <w:color w:val="000000" w:themeColor="text1"/>
                <w:sz w:val="22"/>
                <w:szCs w:val="22"/>
              </w:rPr>
              <w:t xml:space="preserve">ОКТМО: </w:t>
            </w:r>
            <w:r>
              <w:rPr>
                <w:color w:val="000000" w:themeColor="text1"/>
                <w:sz w:val="22"/>
                <w:szCs w:val="22"/>
              </w:rPr>
              <w:t>04701000001</w:t>
            </w:r>
          </w:p>
          <w:p w:rsidR="00DE02F4">
            <w:pPr>
              <w:pStyle w:val="BodyTextIndent"/>
              <w:ind w:left="0"/>
              <w:contextualSpacing/>
              <w:jc w:val="both"/>
              <w:rPr>
                <w:color w:val="000000" w:themeColor="text1"/>
                <w:sz w:val="22"/>
                <w:szCs w:val="22"/>
              </w:rPr>
            </w:pPr>
          </w:p>
          <w:p w:rsidR="00DE02F4">
            <w:pPr>
              <w:pStyle w:val="BodyTextIndent"/>
              <w:ind w:left="0"/>
              <w:contextualSpacing/>
              <w:jc w:val="both"/>
              <w:rPr>
                <w:color w:val="000000" w:themeColor="text1"/>
                <w:sz w:val="22"/>
                <w:szCs w:val="22"/>
              </w:rPr>
            </w:pPr>
            <w:r>
              <w:rPr>
                <w:color w:val="000000" w:themeColor="text1"/>
                <w:sz w:val="22"/>
                <w:szCs w:val="22"/>
              </w:rPr>
              <w:t xml:space="preserve"> Лицевой счет: </w:t>
            </w:r>
          </w:p>
          <w:p w:rsidR="00DE02F4">
            <w:pPr>
              <w:pStyle w:val="BodyTextIndent"/>
              <w:ind w:left="0"/>
              <w:contextualSpacing/>
              <w:jc w:val="both"/>
              <w:rPr>
                <w:color w:val="000000" w:themeColor="text1"/>
                <w:sz w:val="22"/>
                <w:szCs w:val="22"/>
              </w:rPr>
            </w:pPr>
          </w:p>
          <w:p w:rsidR="00DE02F4">
            <w:pPr>
              <w:spacing w:after="0"/>
              <w:contextualSpacing/>
              <w:jc w:val="both"/>
              <w:rPr>
                <w:color w:val="000000" w:themeColor="text1"/>
              </w:rPr>
            </w:pPr>
            <w:r>
              <w:rPr>
                <w:color w:val="000000" w:themeColor="text1"/>
              </w:rPr>
              <w:t xml:space="preserve">Расчетный счет: </w:t>
            </w:r>
            <w:r>
              <w:rPr>
                <w:color w:val="000000" w:themeColor="text1"/>
              </w:rPr>
              <w:t>03224643040000001900</w:t>
            </w:r>
            <w:r>
              <w:rPr>
                <w:color w:val="000000" w:themeColor="text1"/>
              </w:rPr>
              <w:t xml:space="preserve"> </w:t>
            </w:r>
          </w:p>
          <w:p w:rsidR="00DE02F4">
            <w:pPr>
              <w:spacing w:after="0"/>
              <w:contextualSpacing/>
              <w:jc w:val="both"/>
              <w:rPr>
                <w:rFonts w:ascii="Times New Roman" w:hAnsi="Times New Roman" w:cs="Times New Roman"/>
                <w:color w:val="000000" w:themeColor="text1"/>
              </w:rPr>
            </w:pPr>
            <w:r>
              <w:rPr>
                <w:rFonts w:ascii="Times New Roman" w:hAnsi="Times New Roman" w:cs="Times New Roman"/>
                <w:color w:val="000000" w:themeColor="text1"/>
              </w:rPr>
              <w:t xml:space="preserve">Корреспондентский счет: </w:t>
            </w:r>
            <w:r>
              <w:rPr>
                <w:rFonts w:ascii="Times New Roman" w:hAnsi="Times New Roman" w:cs="Times New Roman"/>
                <w:color w:val="000000" w:themeColor="text1"/>
              </w:rPr>
              <w:t>40102810245370000011</w:t>
            </w:r>
          </w:p>
          <w:p w:rsidR="00DE02F4">
            <w:pPr>
              <w:spacing w:after="0"/>
              <w:contextualSpacing/>
              <w:jc w:val="both"/>
              <w:rPr>
                <w:rFonts w:ascii="Times New Roman" w:hAnsi="Times New Roman" w:cs="Times New Roman"/>
                <w:color w:val="000000" w:themeColor="text1"/>
              </w:rPr>
            </w:pPr>
          </w:p>
          <w:p w:rsidR="00DE02F4">
            <w:pPr>
              <w:pStyle w:val="BodyTextIndent"/>
              <w:ind w:left="0"/>
              <w:contextualSpacing/>
              <w:jc w:val="both"/>
              <w:rPr>
                <w:color w:val="000000" w:themeColor="text1"/>
                <w:sz w:val="22"/>
                <w:szCs w:val="22"/>
              </w:rPr>
            </w:pPr>
            <w:r>
              <w:rPr>
                <w:color w:val="000000" w:themeColor="text1"/>
                <w:sz w:val="22"/>
                <w:szCs w:val="22"/>
              </w:rPr>
              <w:t xml:space="preserve">Банк: </w:t>
            </w:r>
            <w:r>
              <w:rPr>
                <w:color w:val="000000" w:themeColor="text1"/>
                <w:sz w:val="22"/>
                <w:szCs w:val="22"/>
              </w:rPr>
              <w:t>УФК по</w:t>
            </w:r>
            <w:r>
              <w:rPr>
                <w:color w:val="000000" w:themeColor="text1"/>
                <w:sz w:val="22"/>
                <w:szCs w:val="22"/>
              </w:rPr>
              <w:t xml:space="preserve"> Красноярскому краю</w:t>
            </w:r>
          </w:p>
          <w:p>
            <w:pPr>
              <w:pStyle w:val="BodyTextIndent"/>
              <w:ind w:left="0"/>
              <w:contextualSpacing/>
              <w:jc w:val="both"/>
              <w:rPr>
                <w:color w:val="000000" w:themeColor="text1"/>
                <w:sz w:val="22"/>
                <w:szCs w:val="22"/>
              </w:rPr>
            </w:pPr>
            <w:r>
              <w:rPr>
                <w:color w:val="000000" w:themeColor="text1"/>
                <w:sz w:val="22"/>
                <w:szCs w:val="22"/>
              </w:rPr>
              <w:t xml:space="preserve">Бик банка: </w:t>
            </w:r>
            <w:r>
              <w:rPr>
                <w:color w:val="000000" w:themeColor="text1"/>
                <w:sz w:val="22"/>
                <w:szCs w:val="22"/>
              </w:rPr>
              <w:t>010407105</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p>
        </w:tc>
        <w:tc>
          <w:tcPr>
            <w:tcW w:w="4536" w:type="dxa"/>
          </w:tcPr>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t>ПОСТАВЩИК:</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полное наименование Поставщика</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Адрес:</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ИНН 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КПП 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Банковские реквизиты:</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р</w:t>
            </w:r>
            <w:r>
              <w:rPr>
                <w:rFonts w:ascii="Times New Roman" w:hAnsi="Times New Roman" w:cs="Times New Roman"/>
                <w:color w:val="000000" w:themeColor="text1"/>
              </w:rPr>
              <w:t>/с __________________________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к/с __________________________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БИК 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ОКОПФ</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ОКПО</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ОКПД</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ОКАТО</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ОКТМО</w:t>
            </w:r>
          </w:p>
        </w:tc>
      </w:tr>
      <w:tr>
        <w:tblPrEx>
          <w:tblW w:w="9356" w:type="dxa"/>
          <w:tblInd w:w="62" w:type="dxa"/>
          <w:tblLayout w:type="fixed"/>
          <w:tblCellMar>
            <w:top w:w="102" w:type="dxa"/>
            <w:left w:w="62" w:type="dxa"/>
            <w:bottom w:w="102" w:type="dxa"/>
            <w:right w:w="62" w:type="dxa"/>
          </w:tblCellMar>
          <w:tblLook w:val="04A0"/>
        </w:tblPrEx>
        <w:trPr>
          <w:trHeight w:val="28"/>
        </w:trPr>
        <w:tc>
          <w:tcPr>
            <w:tcW w:w="4820" w:type="dxa"/>
            <w:vAlign w:val="center"/>
          </w:tcPr>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t>ЗАКАЗЧИК:</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(должность)</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________________________________</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(подпись, фамилия и инициалы)</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 _____________ 20__ г.</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М.П. (при наличии печати)</w:t>
            </w:r>
          </w:p>
        </w:tc>
        <w:tc>
          <w:tcPr>
            <w:tcW w:w="4536" w:type="dxa"/>
            <w:vAlign w:val="center"/>
          </w:tcPr>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b/>
                <w:color w:val="000000" w:themeColor="text1"/>
              </w:rPr>
              <w:t>ПОСТАВЩИК:</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________________________________</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(должность)</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________________________________</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(подпись, фамилия и инициалы)</w:t>
            </w:r>
          </w:p>
          <w:p w:rsidR="00DE02F4">
            <w:pPr>
              <w:autoSpaceDE w:val="0"/>
              <w:autoSpaceDN w:val="0"/>
              <w:adjustRightInd w:val="0"/>
              <w:spacing w:after="0" w:line="240" w:lineRule="auto"/>
              <w:contextualSpacing/>
              <w:jc w:val="both"/>
              <w:rPr>
                <w:rFonts w:ascii="Times New Roman" w:hAnsi="Times New Roman" w:cs="Times New Roman"/>
                <w:color w:val="000000" w:themeColor="text1"/>
              </w:rPr>
            </w:pPr>
            <w:r>
              <w:rPr>
                <w:rFonts w:ascii="Times New Roman" w:hAnsi="Times New Roman" w:cs="Times New Roman"/>
                <w:color w:val="000000" w:themeColor="text1"/>
              </w:rPr>
              <w:t>__ _____________ 20__ г.</w:t>
            </w:r>
          </w:p>
          <w:p w:rsidR="00DE02F4">
            <w:pPr>
              <w:autoSpaceDE w:val="0"/>
              <w:autoSpaceDN w:val="0"/>
              <w:adjustRightInd w:val="0"/>
              <w:spacing w:after="0" w:line="240" w:lineRule="auto"/>
              <w:contextualSpacing/>
              <w:jc w:val="both"/>
              <w:rPr>
                <w:rFonts w:ascii="Times New Roman" w:hAnsi="Times New Roman" w:cs="Times New Roman"/>
                <w:b/>
                <w:color w:val="000000" w:themeColor="text1"/>
              </w:rPr>
            </w:pPr>
            <w:r>
              <w:rPr>
                <w:rFonts w:ascii="Times New Roman" w:hAnsi="Times New Roman" w:cs="Times New Roman"/>
                <w:color w:val="000000" w:themeColor="text1"/>
              </w:rPr>
              <w:t>М.П. (при наличии печати)</w:t>
            </w:r>
          </w:p>
        </w:tc>
      </w:tr>
    </w:tbl>
    <w:p w:rsidR="00DE02F4">
      <w:pPr>
        <w:autoSpaceDE w:val="0"/>
        <w:autoSpaceDN w:val="0"/>
        <w:adjustRightInd w:val="0"/>
        <w:spacing w:after="0" w:line="240" w:lineRule="auto"/>
        <w:contextualSpacing/>
        <w:jc w:val="both"/>
        <w:outlineLvl w:val="0"/>
        <w:rPr>
          <w:rFonts w:ascii="Times New Roman" w:hAnsi="Times New Roman" w:cs="Times New Roman"/>
          <w:color w:val="000000" w:themeColor="text1"/>
        </w:rPr>
      </w:pPr>
    </w:p>
    <w:p w:rsidR="00DE02F4">
      <w:pPr>
        <w:spacing w:after="0" w:line="240" w:lineRule="auto"/>
        <w:jc w:val="both"/>
        <w:rPr>
          <w:rFonts w:ascii="Times New Roman" w:hAnsi="Times New Roman" w:cs="Times New Roman"/>
          <w:color w:val="000000" w:themeColor="text1"/>
        </w:rPr>
        <w:sectPr>
          <w:pgSz w:w="11906" w:h="16838"/>
          <w:pgMar w:top="1134" w:right="850" w:bottom="1134" w:left="1701" w:header="708" w:footer="708" w:gutter="0"/>
          <w:cols w:space="708"/>
          <w:docGrid w:linePitch="360"/>
        </w:sectPr>
      </w:pPr>
    </w:p>
    <w:p w:rsidR="00DE02F4">
      <w:pPr>
        <w:jc w:val="both"/>
        <w:rPr>
          <w:rFonts w:ascii="Times New Roman" w:hAnsi="Times New Roman" w:cs="Times New Roman"/>
          <w:color w:val="000000" w:themeColor="text1"/>
        </w:rPr>
      </w:pPr>
    </w:p>
    <w:p w:rsidR="00DE02F4">
      <w:pPr>
        <w:keepNext/>
        <w:keepLines/>
        <w:ind w:left="-540" w:firstLine="540"/>
        <w:jc w:val="right"/>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 Приложение № 1 к Контракту</w:t>
      </w:r>
    </w:p>
    <w:p w:rsidR="00DE02F4">
      <w:pPr>
        <w:jc w:val="right"/>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от __________ N ____</w:t>
      </w:r>
    </w:p>
    <w:p w:rsidR="00DE02F4">
      <w:pPr>
        <w:keepNext/>
        <w:keepLines/>
        <w:ind w:left="-540" w:firstLine="540"/>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Спецификация</w:t>
      </w:r>
    </w:p>
    <w:p w:rsidR="00DE02F4">
      <w:pPr>
        <w:keepNext/>
        <w:keepLines/>
        <w:ind w:left="-540" w:firstLine="540"/>
        <w:jc w:val="center"/>
        <w:rPr>
          <w:rFonts w:ascii="Times New Roman" w:eastAsia="Times New Roman" w:hAnsi="Times New Roman" w:cs="Times New Roman"/>
          <w:color w:val="000000" w:themeColor="text1"/>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3"/>
        <w:gridCol w:w="647"/>
        <w:gridCol w:w="1620"/>
        <w:gridCol w:w="3471"/>
        <w:gridCol w:w="1450"/>
        <w:gridCol w:w="1260"/>
        <w:gridCol w:w="4572"/>
      </w:tblGrid>
      <w:tr w:rsidTr="00B147C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613" w:type="dxa"/>
            <w:tcBorders>
              <w:top w:val="single" w:sz="4" w:space="0" w:color="auto"/>
              <w:left w:val="single" w:sz="4" w:space="0" w:color="auto"/>
              <w:bottom w:val="single" w:sz="4" w:space="0" w:color="auto"/>
              <w:right w:val="single" w:sz="4" w:space="0" w:color="auto"/>
            </w:tcBorders>
            <w:vAlign w:val="center"/>
          </w:tcPr>
          <w:p w:rsidR="00B147C8">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п/п</w:t>
            </w:r>
          </w:p>
        </w:tc>
        <w:tc>
          <w:tcPr>
            <w:tcW w:w="2267" w:type="dxa"/>
            <w:gridSpan w:val="2"/>
            <w:tcBorders>
              <w:top w:val="single" w:sz="4" w:space="0" w:color="auto"/>
              <w:left w:val="single" w:sz="4" w:space="0" w:color="auto"/>
              <w:bottom w:val="single" w:sz="4" w:space="0" w:color="auto"/>
              <w:right w:val="single" w:sz="4" w:space="0" w:color="auto"/>
            </w:tcBorders>
            <w:vAlign w:val="center"/>
          </w:tcPr>
          <w:p w:rsidR="00B147C8">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 xml:space="preserve">Наименование Товара, товарный знак (его словесное обозначение) (при наличии) </w:t>
            </w:r>
          </w:p>
        </w:tc>
        <w:tc>
          <w:tcPr>
            <w:tcW w:w="3471" w:type="dxa"/>
            <w:tcBorders>
              <w:top w:val="single" w:sz="4" w:space="0" w:color="auto"/>
              <w:left w:val="single" w:sz="4" w:space="0" w:color="auto"/>
              <w:bottom w:val="single" w:sz="4" w:space="0" w:color="auto"/>
              <w:right w:val="single" w:sz="4" w:space="0" w:color="auto"/>
            </w:tcBorders>
            <w:vAlign w:val="center"/>
          </w:tcPr>
          <w:p w:rsidR="00B147C8">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Технические, качественные, функциональные характеристики (потребительские свойства), эксплуатационные характеристики Товара и иные характеристики и показатели Товара</w:t>
            </w:r>
          </w:p>
        </w:tc>
        <w:tc>
          <w:tcPr>
            <w:tcW w:w="1450" w:type="dxa"/>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r>
              <w:rPr>
                <w:rFonts w:ascii="Segoe UI" w:hAnsi="Segoe UI" w:cs="Segoe UI"/>
                <w:color w:val="000000"/>
                <w:shd w:val="clear" w:color="auto" w:fill="FFFFFF"/>
              </w:rPr>
              <w:t>Ед. измерения</w:t>
            </w:r>
          </w:p>
        </w:tc>
        <w:tc>
          <w:tcPr>
            <w:tcW w:w="1260" w:type="dxa"/>
            <w:tcBorders>
              <w:top w:val="single" w:sz="4" w:space="0" w:color="auto"/>
              <w:left w:val="single" w:sz="4" w:space="0" w:color="auto"/>
              <w:bottom w:val="single" w:sz="4" w:space="0" w:color="auto"/>
              <w:right w:val="single" w:sz="4" w:space="0" w:color="auto"/>
            </w:tcBorders>
            <w:vAlign w:val="center"/>
          </w:tcPr>
          <w:p w:rsidR="00B147C8">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Цена за единицу Товара, руб. (включая НДС/без НДС)</w:t>
            </w:r>
          </w:p>
        </w:tc>
        <w:tc>
          <w:tcPr>
            <w:tcW w:w="4572" w:type="dxa"/>
            <w:tcBorders>
              <w:top w:val="single" w:sz="4" w:space="0" w:color="auto"/>
              <w:left w:val="single" w:sz="4" w:space="0" w:color="auto"/>
              <w:bottom w:val="single" w:sz="4" w:space="0" w:color="auto"/>
              <w:right w:val="single" w:sz="4" w:space="0" w:color="auto"/>
            </w:tcBorders>
            <w:vAlign w:val="center"/>
          </w:tcPr>
          <w:p w:rsidR="00B147C8">
            <w:pPr>
              <w:keepNext/>
              <w:keepLines/>
              <w:jc w:val="cente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Наименование страны происхождения Товара</w:t>
            </w:r>
          </w:p>
        </w:tc>
      </w:tr>
      <w:tr w:rsidTr="00B147C8">
        <w:tblPrEx>
          <w:tblW w:w="0" w:type="auto"/>
          <w:jc w:val="center"/>
          <w:tblLayout w:type="fixed"/>
          <w:tblLook w:val="04A0"/>
        </w:tblPrEx>
        <w:trPr>
          <w:jc w:val="center"/>
        </w:trPr>
        <w:tc>
          <w:tcPr>
            <w:tcW w:w="613" w:type="dxa"/>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p>
        </w:tc>
        <w:tc>
          <w:tcPr>
            <w:tcW w:w="2267" w:type="dxa"/>
            <w:gridSpan w:val="2"/>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p>
        </w:tc>
        <w:tc>
          <w:tcPr>
            <w:tcW w:w="3471" w:type="dxa"/>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p>
        </w:tc>
        <w:tc>
          <w:tcPr>
            <w:tcW w:w="1450" w:type="dxa"/>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p>
        </w:tc>
        <w:tc>
          <w:tcPr>
            <w:tcW w:w="1260" w:type="dxa"/>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p>
        </w:tc>
        <w:tc>
          <w:tcPr>
            <w:tcW w:w="4572" w:type="dxa"/>
            <w:tcBorders>
              <w:top w:val="single" w:sz="4" w:space="0" w:color="auto"/>
              <w:left w:val="single" w:sz="4" w:space="0" w:color="auto"/>
              <w:bottom w:val="single" w:sz="4" w:space="0" w:color="auto"/>
              <w:right w:val="single" w:sz="4" w:space="0" w:color="auto"/>
            </w:tcBorders>
          </w:tcPr>
          <w:p w:rsidR="00B147C8">
            <w:pPr>
              <w:keepNext/>
              <w:keepLines/>
              <w:jc w:val="center"/>
              <w:rPr>
                <w:rFonts w:ascii="Times New Roman" w:eastAsia="Times New Roman" w:hAnsi="Times New Roman" w:cs="Times New Roman"/>
                <w:color w:val="000000" w:themeColor="text1"/>
                <w:lang w:eastAsia="ru-RU"/>
              </w:rPr>
            </w:pPr>
          </w:p>
        </w:tc>
      </w:tr>
      <w:tr w:rsidTr="00B147C8">
        <w:tblPrEx>
          <w:tblW w:w="0" w:type="auto"/>
          <w:jc w:val="center"/>
          <w:tblLayout w:type="fixed"/>
          <w:tblLook w:val="04A0"/>
        </w:tblPrEx>
        <w:trPr>
          <w:jc w:val="center"/>
        </w:trPr>
        <w:tc>
          <w:tcPr>
            <w:tcW w:w="1260" w:type="dxa"/>
            <w:gridSpan w:val="2"/>
            <w:tcBorders>
              <w:top w:val="single" w:sz="4" w:space="0" w:color="auto"/>
              <w:left w:val="single" w:sz="4" w:space="0" w:color="auto"/>
              <w:bottom w:val="single" w:sz="4" w:space="0" w:color="auto"/>
              <w:right w:val="single" w:sz="4" w:space="0" w:color="auto"/>
            </w:tcBorders>
          </w:tcPr>
          <w:p w:rsidR="00B147C8">
            <w:pPr>
              <w:keepNext/>
              <w:keepLines/>
              <w:rPr>
                <w:rFonts w:ascii="Times New Roman" w:eastAsia="Times New Roman" w:hAnsi="Times New Roman" w:cs="Times New Roman"/>
                <w:color w:val="000000" w:themeColor="text1"/>
                <w:lang w:eastAsia="ru-RU"/>
              </w:rPr>
            </w:pPr>
          </w:p>
        </w:tc>
        <w:tc>
          <w:tcPr>
            <w:tcW w:w="12373" w:type="dxa"/>
            <w:gridSpan w:val="5"/>
            <w:tcBorders>
              <w:top w:val="single" w:sz="4" w:space="0" w:color="auto"/>
              <w:left w:val="single" w:sz="4" w:space="0" w:color="auto"/>
              <w:bottom w:val="single" w:sz="4" w:space="0" w:color="auto"/>
              <w:right w:val="single" w:sz="4" w:space="0" w:color="auto"/>
            </w:tcBorders>
          </w:tcPr>
          <w:p w:rsidR="00B147C8">
            <w:pPr>
              <w:keepNext/>
              <w:keepLines/>
              <w:rPr>
                <w:rFonts w:ascii="Times New Roman" w:eastAsia="Times New Roman" w:hAnsi="Times New Roman" w:cs="Times New Roman"/>
                <w:color w:val="000000" w:themeColor="text1"/>
                <w:lang w:eastAsia="ru-RU"/>
              </w:rPr>
            </w:pPr>
          </w:p>
        </w:tc>
      </w:tr>
    </w:tbl>
    <w:p w:rsidR="00DE02F4">
      <w:pPr>
        <w:keepNext/>
        <w:keepLines/>
        <w:ind w:left="-540" w:firstLine="540"/>
        <w:jc w:val="center"/>
        <w:rPr>
          <w:rFonts w:ascii="Times New Roman" w:eastAsia="Times New Roman" w:hAnsi="Times New Roman" w:cs="Times New Roman"/>
          <w:color w:val="000000" w:themeColor="text1"/>
          <w:lang w:eastAsia="ru-RU"/>
        </w:rPr>
      </w:pPr>
    </w:p>
    <w:p w:rsidR="00DE02F4">
      <w:pPr>
        <w:keepNext/>
        <w:keepLines/>
        <w:ind w:left="-540" w:firstLine="540"/>
        <w:jc w:val="center"/>
        <w:rPr>
          <w:rFonts w:ascii="Times New Roman" w:eastAsia="Times New Roman" w:hAnsi="Times New Roman" w:cs="Times New Roman"/>
          <w:color w:val="000000" w:themeColor="text1"/>
          <w:lang w:eastAsia="ru-RU"/>
        </w:rPr>
      </w:pPr>
    </w:p>
    <w:tbl>
      <w:tblPr>
        <w:tblW w:w="0" w:type="auto"/>
        <w:tblInd w:w="108" w:type="dxa"/>
        <w:tblLayout w:type="fixed"/>
        <w:tblLook w:val="04A0"/>
      </w:tblPr>
      <w:tblGrid>
        <w:gridCol w:w="5103"/>
        <w:gridCol w:w="4820"/>
      </w:tblGrid>
      <w:tr>
        <w:tblPrEx>
          <w:tblW w:w="0" w:type="auto"/>
          <w:tblInd w:w="108" w:type="dxa"/>
          <w:tblLayout w:type="fixed"/>
          <w:tblLook w:val="04A0"/>
        </w:tblPrEx>
        <w:tc>
          <w:tcPr>
            <w:tcW w:w="5103" w:type="dxa"/>
          </w:tcPr>
          <w:p w:rsidR="00DE02F4">
            <w:pP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Заказчик</w:t>
            </w:r>
          </w:p>
        </w:tc>
        <w:tc>
          <w:tcPr>
            <w:tcW w:w="4820" w:type="dxa"/>
          </w:tcPr>
          <w:p w:rsidR="00DE02F4">
            <w:pPr>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Поставщик</w:t>
            </w:r>
          </w:p>
        </w:tc>
      </w:tr>
      <w:tr>
        <w:tblPrEx>
          <w:tblW w:w="0" w:type="auto"/>
          <w:tblInd w:w="108" w:type="dxa"/>
          <w:tblLayout w:type="fixed"/>
          <w:tblLook w:val="04A0"/>
        </w:tblPrEx>
        <w:tc>
          <w:tcPr>
            <w:tcW w:w="5103" w:type="dxa"/>
          </w:tcPr>
          <w:p w:rsidR="00DE02F4">
            <w:pPr>
              <w:snapToGrid w:val="0"/>
              <w:jc w:val="both"/>
              <w:rPr>
                <w:rFonts w:ascii="Times New Roman" w:eastAsia="Times New Roman" w:hAnsi="Times New Roman" w:cs="Times New Roman"/>
                <w:color w:val="000000" w:themeColor="text1"/>
                <w:lang w:eastAsia="ru-RU"/>
              </w:rPr>
            </w:pPr>
          </w:p>
        </w:tc>
        <w:tc>
          <w:tcPr>
            <w:tcW w:w="4820" w:type="dxa"/>
          </w:tcPr>
          <w:p w:rsidR="00DE02F4">
            <w:pPr>
              <w:snapToGrid w:val="0"/>
              <w:jc w:val="both"/>
              <w:rPr>
                <w:rFonts w:ascii="Times New Roman" w:eastAsia="Times New Roman" w:hAnsi="Times New Roman" w:cs="Times New Roman"/>
                <w:color w:val="000000" w:themeColor="text1"/>
                <w:lang w:eastAsia="ru-RU"/>
              </w:rPr>
            </w:pPr>
          </w:p>
        </w:tc>
      </w:tr>
    </w:tbl>
    <w:p w:rsidR="00DE02F4">
      <w:pPr>
        <w:pStyle w:val="ConsPlusNonformat"/>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_______________/ ______________              _______________/ ______________</w:t>
      </w:r>
    </w:p>
    <w:p w:rsidR="00DE02F4">
      <w:pPr>
        <w:pStyle w:val="ConsPlusNonformat"/>
        <w:rPr>
          <w:rFonts w:ascii="Times New Roman" w:eastAsia="Times New Roman" w:hAnsi="Times New Roman" w:cs="Times New Roman"/>
          <w:color w:val="000000" w:themeColor="text1"/>
          <w:sz w:val="22"/>
          <w:szCs w:val="22"/>
          <w:lang w:eastAsia="ru-RU"/>
        </w:rPr>
      </w:pPr>
    </w:p>
    <w:p w:rsidR="00DE02F4">
      <w:pPr>
        <w:pStyle w:val="ConsPlusNonformat"/>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 xml:space="preserve">«___» ____________ 20__ г.                  </w:t>
      </w:r>
      <w:r>
        <w:rPr>
          <w:rFonts w:ascii="Times New Roman" w:eastAsia="Times New Roman" w:hAnsi="Times New Roman" w:cs="Times New Roman"/>
          <w:color w:val="000000" w:themeColor="text1"/>
          <w:sz w:val="22"/>
          <w:szCs w:val="22"/>
          <w:lang w:eastAsia="ru-RU"/>
        </w:rPr>
        <w:tab/>
        <w:t xml:space="preserve">               «___» ___________ 20__ г.</w:t>
      </w:r>
    </w:p>
    <w:p w:rsidR="00DE02F4">
      <w:pPr>
        <w:pStyle w:val="ConsPlusNonformat"/>
        <w:rPr>
          <w:rFonts w:ascii="Times New Roman" w:eastAsia="Times New Roman" w:hAnsi="Times New Roman" w:cs="Times New Roman"/>
          <w:color w:val="000000" w:themeColor="text1"/>
          <w:sz w:val="22"/>
          <w:szCs w:val="22"/>
          <w:lang w:eastAsia="ru-RU"/>
        </w:rPr>
      </w:pPr>
    </w:p>
    <w:p w:rsidR="00DE02F4">
      <w:pPr>
        <w:pStyle w:val="ConsPlusNonformat"/>
        <w:rPr>
          <w:rFonts w:ascii="Times New Roman" w:eastAsia="Times New Roman" w:hAnsi="Times New Roman" w:cs="Times New Roman"/>
          <w:color w:val="000000" w:themeColor="text1"/>
          <w:sz w:val="22"/>
          <w:szCs w:val="22"/>
          <w:lang w:eastAsia="ru-RU"/>
        </w:rPr>
      </w:pPr>
      <w:r>
        <w:rPr>
          <w:rFonts w:ascii="Times New Roman" w:eastAsia="Times New Roman" w:hAnsi="Times New Roman" w:cs="Times New Roman"/>
          <w:color w:val="000000" w:themeColor="text1"/>
          <w:sz w:val="22"/>
          <w:szCs w:val="22"/>
          <w:lang w:eastAsia="ru-RU"/>
        </w:rPr>
        <w:t>МП                                                                                 МП</w:t>
      </w:r>
    </w:p>
    <w:p w:rsidR="00DE02F4" w:rsidP="0048552A">
      <w:pPr>
        <w:pStyle w:val="ListParagraph"/>
        <w:rPr>
          <w:lang w:eastAsia="ru-RU"/>
        </w:rPr>
      </w:pPr>
    </w:p>
    <w:p>
      <w:pPr>
        <w:tabs>
          <w:tab w:val="left" w:pos="7829"/>
        </w:tabs>
        <w:spacing w:after="0"/>
        <w:ind w:firstLine="709"/>
        <w:jc w:val="both"/>
        <w:rPr>
          <w:rFonts w:ascii="Times New Roman" w:eastAsia="Times New Roman" w:hAnsi="Times New Roman" w:cs="Times New Roman"/>
          <w:color w:val="000000" w:themeColor="text1"/>
          <w:lang w:eastAsia="ru-RU"/>
        </w:rPr>
      </w:pPr>
    </w:p>
    <w:p w:rsidR="00DE02F4">
      <w:pPr>
        <w:jc w:val="both"/>
        <w:rPr>
          <w:rFonts w:ascii="Times New Roman" w:hAnsi="Times New Roman" w:cs="Times New Roman"/>
          <w:color w:val="000000" w:themeColor="text1"/>
          <w:lang w:val="en-US"/>
        </w:rPr>
      </w:pPr>
    </w:p>
    <w:p w:rsidR="00DE02F4">
      <w:pPr>
        <w:keepNext/>
        <w:keepLines/>
        <w:ind w:left="-540" w:firstLine="540"/>
        <w:jc w:val="both"/>
        <w:rPr>
          <w:rFonts w:ascii="Times New Roman" w:hAnsi="Times New Roman" w:cs="Times New Roman"/>
          <w:b/>
          <w:color w:val="000000" w:themeColor="text1"/>
        </w:rPr>
        <w:sectPr>
          <w:pgSz w:w="16838" w:h="11906" w:orient="landscape"/>
          <w:pgMar w:top="1701" w:right="1134" w:bottom="851" w:left="1134" w:header="709" w:footer="709" w:gutter="0"/>
          <w:cols w:space="708"/>
          <w:docGrid w:linePitch="360"/>
        </w:sectPr>
      </w:pPr>
    </w:p>
    <w:p w:rsidR="00DE02F4">
      <w:pPr>
        <w:keepNext/>
        <w:keepLines/>
        <w:ind w:left="-540" w:firstLine="540"/>
        <w:jc w:val="both"/>
        <w:rPr>
          <w:rFonts w:ascii="Times New Roman" w:hAnsi="Times New Roman" w:cs="Times New Roman"/>
          <w:b/>
          <w:color w:val="000000" w:themeColor="text1"/>
        </w:rPr>
      </w:pPr>
    </w:p>
    <w:p w:rsidR="00DE02F4">
      <w:pPr>
        <w:autoSpaceDE w:val="0"/>
        <w:autoSpaceDN w:val="0"/>
        <w:adjustRightInd w:val="0"/>
        <w:spacing w:after="0" w:line="240" w:lineRule="auto"/>
        <w:jc w:val="both"/>
        <w:rPr>
          <w:rFonts w:ascii="Times New Roman" w:hAnsi="Times New Roman" w:cs="Times New Roman"/>
          <w:color w:val="000000" w:themeColor="text1"/>
        </w:rPr>
      </w:pPr>
    </w:p>
    <w:p w:rsidR="00DE02F4">
      <w:pPr>
        <w:jc w:val="both"/>
        <w:rPr>
          <w:rFonts w:ascii="Times New Roman" w:hAnsi="Times New Roman" w:cs="Times New Roman"/>
          <w:color w:val="000000" w:themeColor="text1"/>
          <w:u w:val="single"/>
        </w:rPr>
        <w:sectPr>
          <w:pgSz w:w="11906" w:h="16838"/>
          <w:pgMar w:top="1134" w:right="850" w:bottom="1134" w:left="1701" w:header="708" w:footer="708" w:gutter="0"/>
          <w:cols w:space="708"/>
          <w:docGrid w:linePitch="360"/>
        </w:sectPr>
      </w:pPr>
    </w:p>
    <w:p w:rsidR="00DE02F4">
      <w:pPr>
        <w:jc w:val="both"/>
        <w:rPr>
          <w:rFonts w:ascii="Times New Roman" w:hAnsi="Times New Roman" w:cs="Times New Roman"/>
          <w:color w:val="000000" w:themeColor="text1"/>
        </w:rPr>
      </w:pPr>
    </w:p>
    <w:p w:rsidR="00DE02F4">
      <w:pPr>
        <w:tabs>
          <w:tab w:val="left" w:pos="7829"/>
        </w:tabs>
        <w:spacing w:after="0"/>
        <w:ind w:firstLine="709"/>
        <w:jc w:val="both"/>
        <w:rPr>
          <w:rFonts w:ascii="Times New Roman" w:hAnsi="Times New Roman" w:cs="Times New Roman"/>
          <w:color w:val="000000" w:themeColor="text1"/>
        </w:rPr>
      </w:pPr>
    </w:p>
    <w:p w:rsidR="00DE02F4">
      <w:pPr>
        <w:jc w:val="both"/>
        <w:rPr>
          <w:rFonts w:ascii="Times New Roman" w:hAnsi="Times New Roman" w:cs="Times New Roman"/>
          <w:color w:val="000000" w:themeColor="text1"/>
        </w:rPr>
      </w:pPr>
    </w:p>
    <w:p w:rsidR="00DE02F4">
      <w:pPr>
        <w:keepNext/>
        <w:keepLines/>
        <w:ind w:left="-540" w:firstLine="540"/>
        <w:jc w:val="both"/>
        <w:rPr>
          <w:rFonts w:ascii="Times New Roman" w:hAnsi="Times New Roman" w:cs="Times New Roman"/>
          <w:color w:val="000000" w:themeColor="text1"/>
        </w:rPr>
      </w:pPr>
    </w:p>
    <w:p w:rsidR="00DE02F4">
      <w:pPr>
        <w:jc w:val="both"/>
        <w:rPr>
          <w:rFonts w:ascii="Times New Roman" w:hAnsi="Times New Roman" w:cs="Times New Roman"/>
          <w:color w:val="000000" w:themeColor="text1"/>
          <w:lang w:val="en-US"/>
        </w:rPr>
      </w:pPr>
    </w:p>
    <w:p w:rsidR="00DE02F4">
      <w:pPr>
        <w:keepNext/>
        <w:keepLines/>
        <w:jc w:val="both"/>
        <w:rPr>
          <w:rFonts w:ascii="Times New Roman" w:hAnsi="Times New Roman" w:cs="Times New Roman"/>
          <w:color w:val="000000" w:themeColor="text1"/>
        </w:rPr>
      </w:pPr>
    </w:p>
    <w:p w:rsidR="00DE02F4">
      <w:pPr>
        <w:spacing w:after="0"/>
        <w:jc w:val="both"/>
        <w:rPr>
          <w:rFonts w:ascii="Times New Roman" w:hAnsi="Times New Roman" w:cs="Times New Roman"/>
          <w:color w:val="000000" w:themeColor="text1"/>
        </w:rPr>
      </w:pPr>
    </w:p>
    <w:sectPr>
      <w:pgSz w:w="16838" w:h="11906" w:orient="landscape"/>
      <w:pgMar w:top="899" w:right="902" w:bottom="567" w:left="567" w:header="720" w:footer="3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A8AEA96"/>
    <w:multiLevelType w:val="singleLevel"/>
    <w:tmpl w:val="980CAADE"/>
    <w:lvl w:ilvl="0">
      <w:start w:val="14"/>
      <w:numFmt w:val="decimal"/>
      <w:lvlText w:val="%1."/>
      <w:lvlJc w:val="left"/>
      <w:pPr>
        <w:tabs>
          <w:tab w:val="left" w:pos="312"/>
        </w:tabs>
        <w:ind w:left="2124" w:firstLine="0"/>
      </w:pPr>
    </w:lvl>
  </w:abstractNum>
  <w:abstractNum w:abstractNumId="1">
    <w:nsid w:val="CDCB5619"/>
    <w:multiLevelType w:val="singleLevel"/>
    <w:tmpl w:val="CDCB5619"/>
    <w:lvl w:ilvl="0">
      <w:start w:val="1"/>
      <w:numFmt w:val="decimal"/>
      <w:suff w:val="space"/>
      <w:lvlText w:val="%1."/>
      <w:lvlJc w:val="left"/>
    </w:lvl>
  </w:abstractNum>
  <w:abstractNum w:abstractNumId="2">
    <w:nsid w:val="1E571AD9"/>
    <w:multiLevelType w:val="multilevel"/>
    <w:tmpl w:val="1E571AD9"/>
    <w:lvl w:ilvl="0">
      <w:start w:val="1"/>
      <w:numFmt w:val="decimal"/>
      <w:pStyle w:val="-0"/>
      <w:lvlText w:val="%1."/>
      <w:lvlJc w:val="center"/>
      <w:pPr>
        <w:tabs>
          <w:tab w:val="left" w:pos="0"/>
        </w:tabs>
        <w:ind w:left="0" w:firstLine="0"/>
      </w:pPr>
      <w:rPr>
        <w:b/>
        <w:i w:val="0"/>
      </w:rPr>
    </w:lvl>
    <w:lvl w:ilvl="1">
      <w:start w:val="1"/>
      <w:numFmt w:val="decimal"/>
      <w:lvlText w:val="%1.%2"/>
      <w:lvlJc w:val="left"/>
      <w:pPr>
        <w:tabs>
          <w:tab w:val="left" w:pos="851"/>
        </w:tabs>
        <w:ind w:left="851" w:hanging="851"/>
      </w:pPr>
      <w:rPr>
        <w:rFonts w:cs="Times New Roman"/>
        <w:b w:val="0"/>
        <w:bCs w:val="0"/>
        <w:i w:val="0"/>
        <w:iCs w:val="0"/>
        <w:caps w:val="0"/>
        <w:strike w:val="0"/>
        <w:dstrike w:val="0"/>
        <w:vanish w:val="0"/>
        <w:color w:val="auto"/>
        <w:spacing w:val="0"/>
        <w:w w:val="100"/>
        <w:kern w:val="0"/>
        <w:position w:val="0"/>
        <w:sz w:val="24"/>
        <w:szCs w:val="24"/>
        <w:u w:val="none"/>
        <w:vertAlign w:val="baseline"/>
        <w14:shadow w14:blurRad="0" w14:dist="0" w14:dir="0" w14:sx="0" w14:sy="0" w14:kx="0" w14:ky="0" w14:algn="none">
          <w14:srgbClr w14:val="000000"/>
        </w14:shadow>
      </w:rPr>
    </w:lvl>
    <w:lvl w:ilvl="2">
      <w:start w:val="1"/>
      <w:numFmt w:val="decimal"/>
      <w:pStyle w:val="-1"/>
      <w:lvlText w:val="%1.%2.%3"/>
      <w:lvlJc w:val="left"/>
      <w:pPr>
        <w:tabs>
          <w:tab w:val="left" w:pos="851"/>
        </w:tabs>
        <w:ind w:left="851" w:hanging="851"/>
      </w:pPr>
      <w:rPr>
        <w:b w:val="0"/>
        <w:bCs w:val="0"/>
        <w:i w:val="0"/>
        <w:iCs w:val="0"/>
      </w:rPr>
    </w:lvl>
    <w:lvl w:ilvl="3">
      <w:start w:val="1"/>
      <w:numFmt w:val="lowerLetter"/>
      <w:pStyle w:val="-2"/>
      <w:lvlText w:val="%4)"/>
      <w:lvlJc w:val="left"/>
      <w:pPr>
        <w:tabs>
          <w:tab w:val="left" w:pos="1418"/>
        </w:tabs>
        <w:ind w:left="1418" w:hanging="567"/>
      </w:pPr>
      <w:rPr>
        <w:rFonts w:cs="Times New Roman"/>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hint="default"/>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3">
    <w:nsid w:val="3F4F7B5E"/>
    <w:multiLevelType w:val="multilevel"/>
    <w:tmpl w:val="C902C41E"/>
    <w:lvl w:ilvl="0">
      <w:start w:val="1"/>
      <w:numFmt w:val="decimal"/>
      <w:pStyle w:val="ListParagraph"/>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30FDC9B"/>
    <w:multiLevelType w:val="singleLevel"/>
    <w:tmpl w:val="630FDC9B"/>
    <w:lvl w:ilvl="0">
      <w:start w:val="7"/>
      <w:numFmt w:val="decimal"/>
      <w:suff w:val="space"/>
      <w:lvlText w:val="%1."/>
      <w:lvlJc w:val="left"/>
    </w:lvl>
  </w:abstractNum>
  <w:abstractNum w:abstractNumId="5">
    <w:nsid w:val="699A2132"/>
    <w:multiLevelType w:val="singleLevel"/>
    <w:tmpl w:val="699A2132"/>
    <w:lvl w:ilvl="0">
      <w:start w:val="12"/>
      <w:numFmt w:val="decimal"/>
      <w:suff w:val="space"/>
      <w:lvlText w:val="%1."/>
      <w:lvlJc w:val="left"/>
      <w:pPr>
        <w:ind w:left="1418" w:firstLine="0"/>
      </w:pPr>
    </w:lvl>
  </w:abstractNum>
  <w:abstractNum w:abstractNumId="6">
    <w:nsid w:val="6D87E2F4"/>
    <w:multiLevelType w:val="singleLevel"/>
    <w:tmpl w:val="6D87E2F4"/>
    <w:lvl w:ilvl="0">
      <w:start w:val="4"/>
      <w:numFmt w:val="decimal"/>
      <w:suff w:val="space"/>
      <w:lvlText w:val="%1."/>
      <w:lvlJc w:val="left"/>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num>
  <w:num w:numId="3">
    <w:abstractNumId w:val="1"/>
  </w:num>
  <w:num w:numId="4">
    <w:abstractNumId w:val="6"/>
  </w:num>
  <w:num w:numId="5">
    <w:abstractNumId w:val="4"/>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semiHidden="0" w:uiPriority="0" w:qFormat="1"/>
    <w:lsdException w:name="Title" w:semiHidden="0" w:uiPriority="10" w:unhideWhenUsed="0" w:qFormat="1"/>
    <w:lsdException w:name="Default Paragraph Font" w:uiPriority="1" w:qFormat="1"/>
    <w:lsdException w:name="Body Text" w:semiHidden="0" w:qFormat="1"/>
    <w:lsdException w:name="Body Text Indent" w:semiHidden="0" w:uiPriority="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autoRedefine/>
    <w:uiPriority w:val="9"/>
    <w:qFormat/>
    <w:pPr>
      <w:keepNext/>
      <w:spacing w:before="240" w:after="60"/>
      <w:outlineLvl w:val="0"/>
    </w:pPr>
    <w:rPr>
      <w:rFonts w:ascii="Arial" w:hAnsi="Arial" w:cs="Arial"/>
      <w:b/>
      <w:bCs/>
      <w:kern w:val="32"/>
      <w:sz w:val="32"/>
      <w:szCs w:val="32"/>
    </w:rPr>
  </w:style>
  <w:style w:type="paragraph" w:styleId="Heading4">
    <w:name w:val="heading 4"/>
    <w:basedOn w:val="Normal"/>
    <w:next w:val="Normal"/>
    <w:autoRedefine/>
    <w:uiPriority w:val="9"/>
    <w:unhideWhenUsed/>
    <w:qFormat/>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autoRedefine/>
    <w:unhideWhenUsed/>
    <w:qFormat/>
    <w:rPr>
      <w:vertAlign w:val="superscript"/>
    </w:rPr>
  </w:style>
  <w:style w:type="character" w:styleId="Hyperlink">
    <w:name w:val="Hyperlink"/>
    <w:autoRedefine/>
    <w:qFormat/>
    <w:rPr>
      <w:color w:val="0000FF"/>
      <w:u w:val="single"/>
    </w:rPr>
  </w:style>
  <w:style w:type="paragraph" w:styleId="FootnoteText">
    <w:name w:val="footnote text"/>
    <w:basedOn w:val="Normal"/>
    <w:link w:val="a"/>
    <w:autoRedefine/>
    <w:semiHidden/>
    <w:unhideWhenUsed/>
    <w:qFormat/>
    <w:pPr>
      <w:spacing w:after="0" w:line="240" w:lineRule="auto"/>
    </w:pPr>
    <w:rPr>
      <w:sz w:val="20"/>
      <w:szCs w:val="20"/>
    </w:rPr>
  </w:style>
  <w:style w:type="paragraph" w:styleId="BodyText">
    <w:name w:val="Body Text"/>
    <w:basedOn w:val="Normal"/>
    <w:link w:val="a1"/>
    <w:autoRedefine/>
    <w:uiPriority w:val="99"/>
    <w:unhideWhenUsed/>
    <w:qFormat/>
    <w:pPr>
      <w:spacing w:after="120"/>
    </w:pPr>
  </w:style>
  <w:style w:type="paragraph" w:styleId="BodyTextIndent">
    <w:name w:val="Body Text Indent"/>
    <w:basedOn w:val="Normal"/>
    <w:link w:val="a0"/>
    <w:autoRedefine/>
    <w:qFormat/>
    <w:pPr>
      <w:spacing w:after="0" w:line="240" w:lineRule="auto"/>
      <w:ind w:left="4950"/>
    </w:pPr>
    <w:rPr>
      <w:rFonts w:ascii="Times New Roman" w:eastAsia="Times New Roman" w:hAnsi="Times New Roman" w:cs="Times New Roman"/>
      <w:sz w:val="28"/>
      <w:szCs w:val="24"/>
      <w:lang w:eastAsia="ru-RU"/>
    </w:rPr>
  </w:style>
  <w:style w:type="character" w:customStyle="1" w:styleId="a">
    <w:name w:val="Текст сноски Знак"/>
    <w:basedOn w:val="DefaultParagraphFont"/>
    <w:link w:val="FootnoteText"/>
    <w:autoRedefine/>
    <w:semiHidden/>
    <w:qFormat/>
    <w:rPr>
      <w:sz w:val="20"/>
      <w:szCs w:val="20"/>
    </w:rPr>
  </w:style>
  <w:style w:type="character" w:customStyle="1" w:styleId="a0">
    <w:name w:val="Основной текст с отступом Знак"/>
    <w:basedOn w:val="DefaultParagraphFont"/>
    <w:link w:val="BodyTextIndent"/>
    <w:autoRedefine/>
    <w:semiHidden/>
    <w:qFormat/>
    <w:rPr>
      <w:rFonts w:ascii="Times New Roman" w:eastAsia="Times New Roman" w:hAnsi="Times New Roman" w:cs="Times New Roman"/>
      <w:sz w:val="28"/>
      <w:szCs w:val="24"/>
      <w:lang w:eastAsia="ru-RU"/>
    </w:rPr>
  </w:style>
  <w:style w:type="paragraph" w:styleId="ListParagraph">
    <w:name w:val="List Paragraph"/>
    <w:basedOn w:val="Normal"/>
    <w:link w:val="a3"/>
    <w:autoRedefine/>
    <w:uiPriority w:val="34"/>
    <w:qFormat/>
    <w:rsid w:val="0048552A"/>
    <w:pPr>
      <w:numPr>
        <w:numId w:val="1"/>
      </w:numPr>
      <w:spacing w:after="0" w:line="259" w:lineRule="auto"/>
      <w:ind w:left="0" w:firstLine="709"/>
      <w:contextualSpacing/>
      <w:jc w:val="both"/>
    </w:pPr>
  </w:style>
  <w:style w:type="paragraph" w:customStyle="1" w:styleId="ConsPlusNormal">
    <w:name w:val="ConsPlusNormal"/>
    <w:link w:val="ConsPlusNormal0"/>
    <w:autoRedefine/>
    <w:qFormat/>
    <w:rsid w:val="001567F1"/>
    <w:pPr>
      <w:widowControl w:val="0"/>
      <w:autoSpaceDE w:val="0"/>
      <w:autoSpaceDN w:val="0"/>
      <w:ind w:firstLine="709"/>
      <w:contextualSpacing/>
      <w:jc w:val="both"/>
    </w:pPr>
    <w:rPr>
      <w:rFonts w:ascii="Calibri" w:eastAsia="Times New Roman" w:hAnsi="Calibri" w:cs="Calibri"/>
      <w:sz w:val="22"/>
    </w:rPr>
  </w:style>
  <w:style w:type="paragraph" w:customStyle="1" w:styleId="ConsPlusNonformat">
    <w:name w:val="ConsPlusNonformat"/>
    <w:autoRedefine/>
    <w:qFormat/>
    <w:pPr>
      <w:widowControl w:val="0"/>
      <w:suppressAutoHyphens/>
      <w:autoSpaceDE w:val="0"/>
    </w:pPr>
    <w:rPr>
      <w:rFonts w:ascii="Courier New" w:eastAsia="SimSun" w:hAnsi="Courier New" w:cs="Courier New"/>
      <w:lang w:eastAsia="ar-SA"/>
    </w:rPr>
  </w:style>
  <w:style w:type="paragraph" w:customStyle="1" w:styleId="ConsPlusTitle">
    <w:name w:val="ConsPlusTitle"/>
    <w:autoRedefine/>
    <w:qFormat/>
    <w:pPr>
      <w:widowControl w:val="0"/>
      <w:autoSpaceDE w:val="0"/>
      <w:autoSpaceDN w:val="0"/>
    </w:pPr>
    <w:rPr>
      <w:rFonts w:ascii="Times New Roman" w:eastAsia="Times New Roman" w:hAnsi="Times New Roman" w:cs="Times New Roman"/>
      <w:b/>
      <w:sz w:val="24"/>
    </w:rPr>
  </w:style>
  <w:style w:type="character" w:customStyle="1" w:styleId="ConsPlusNormal0">
    <w:name w:val="ConsPlusNormal Знак"/>
    <w:link w:val="ConsPlusNormal"/>
    <w:autoRedefine/>
    <w:qFormat/>
    <w:locked/>
    <w:rsid w:val="001567F1"/>
    <w:rPr>
      <w:rFonts w:ascii="Calibri" w:eastAsia="Times New Roman" w:hAnsi="Calibri" w:cs="Calibri"/>
      <w:sz w:val="22"/>
    </w:rPr>
  </w:style>
  <w:style w:type="character" w:customStyle="1" w:styleId="a1">
    <w:name w:val="Основной текст Знак"/>
    <w:basedOn w:val="DefaultParagraphFont"/>
    <w:link w:val="BodyText"/>
    <w:autoRedefine/>
    <w:uiPriority w:val="99"/>
    <w:qFormat/>
    <w:rPr>
      <w:sz w:val="22"/>
      <w:szCs w:val="22"/>
      <w:lang w:eastAsia="en-US"/>
    </w:rPr>
  </w:style>
  <w:style w:type="character" w:customStyle="1" w:styleId="FontStyle14">
    <w:name w:val="Font Style14"/>
    <w:autoRedefine/>
    <w:qFormat/>
    <w:rPr>
      <w:rFonts w:ascii="Times New Roman" w:hAnsi="Times New Roman" w:cs="Times New Roman" w:hint="default"/>
      <w:sz w:val="22"/>
      <w:szCs w:val="22"/>
    </w:rPr>
  </w:style>
  <w:style w:type="paragraph" w:customStyle="1" w:styleId="-">
    <w:name w:val="Контракт-пункт"/>
    <w:basedOn w:val="Normal"/>
    <w:autoRedefine/>
    <w:uiPriority w:val="99"/>
    <w:qFormat/>
    <w:rsid w:val="001567F1"/>
    <w:pPr>
      <w:tabs>
        <w:tab w:val="left" w:pos="0"/>
        <w:tab w:val="left" w:pos="312"/>
        <w:tab w:val="left" w:pos="851"/>
        <w:tab w:val="left" w:pos="1418"/>
      </w:tabs>
      <w:spacing w:after="0" w:line="240" w:lineRule="auto"/>
      <w:ind w:firstLine="709"/>
      <w:jc w:val="center"/>
    </w:pPr>
    <w:rPr>
      <w:rFonts w:ascii="Times New Roman" w:eastAsia="Times New Roman" w:hAnsi="Times New Roman" w:cs="Times New Roman"/>
      <w:sz w:val="24"/>
      <w:szCs w:val="24"/>
      <w:lang w:eastAsia="ru-RU"/>
    </w:rPr>
  </w:style>
  <w:style w:type="paragraph" w:customStyle="1" w:styleId="-0">
    <w:name w:val="Контракт-раздел"/>
    <w:basedOn w:val="Normal"/>
    <w:next w:val="-"/>
    <w:autoRedefine/>
    <w:uiPriority w:val="99"/>
    <w:qFormat/>
    <w:pPr>
      <w:keepNext/>
      <w:numPr>
        <w:numId w:val="2"/>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lang w:eastAsia="ru-RU"/>
    </w:rPr>
  </w:style>
  <w:style w:type="paragraph" w:customStyle="1" w:styleId="-1">
    <w:name w:val="Контракт-подпункт"/>
    <w:basedOn w:val="Normal"/>
    <w:autoRedefine/>
    <w:uiPriority w:val="99"/>
    <w:qFormat/>
    <w:pPr>
      <w:numPr>
        <w:ilvl w:val="2"/>
        <w:numId w:val="2"/>
      </w:numPr>
      <w:spacing w:after="0" w:line="240" w:lineRule="auto"/>
      <w:jc w:val="both"/>
    </w:pPr>
    <w:rPr>
      <w:rFonts w:ascii="Times New Roman" w:eastAsia="Times New Roman" w:hAnsi="Times New Roman" w:cs="Times New Roman"/>
      <w:sz w:val="24"/>
      <w:szCs w:val="24"/>
      <w:lang w:eastAsia="ru-RU"/>
    </w:rPr>
  </w:style>
  <w:style w:type="paragraph" w:customStyle="1" w:styleId="-2">
    <w:name w:val="Контракт-подподпункт"/>
    <w:basedOn w:val="Normal"/>
    <w:autoRedefine/>
    <w:uiPriority w:val="99"/>
    <w:qFormat/>
    <w:pPr>
      <w:numPr>
        <w:ilvl w:val="3"/>
        <w:numId w:val="2"/>
      </w:numPr>
      <w:spacing w:after="0" w:line="240" w:lineRule="auto"/>
      <w:jc w:val="both"/>
    </w:pPr>
    <w:rPr>
      <w:rFonts w:ascii="Times New Roman" w:eastAsia="Times New Roman" w:hAnsi="Times New Roman" w:cs="Times New Roman"/>
      <w:sz w:val="24"/>
      <w:szCs w:val="24"/>
      <w:lang w:eastAsia="ru-RU"/>
    </w:rPr>
  </w:style>
  <w:style w:type="character" w:customStyle="1" w:styleId="normaltextrun">
    <w:name w:val="normaltextrun"/>
    <w:autoRedefine/>
    <w:qFormat/>
  </w:style>
  <w:style w:type="paragraph" w:customStyle="1" w:styleId="a2">
    <w:name w:val="Таблицы (моноширинный)"/>
    <w:basedOn w:val="Normal"/>
    <w:next w:val="Normal"/>
    <w:autoRedefine/>
    <w:uiPriority w:val="99"/>
    <w:qFormat/>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NoSpacing">
    <w:name w:val="No Spacing"/>
    <w:uiPriority w:val="1"/>
    <w:qFormat/>
    <w:rPr>
      <w:sz w:val="22"/>
      <w:szCs w:val="22"/>
      <w:lang w:eastAsia="en-US"/>
    </w:rPr>
  </w:style>
  <w:style w:type="character" w:customStyle="1" w:styleId="a3">
    <w:name w:val="Абзац списка Знак"/>
    <w:link w:val="ListParagraph"/>
    <w:uiPriority w:val="34"/>
    <w:qFormat/>
    <w:rsid w:val="0048552A"/>
    <w:rPr>
      <w:sz w:val="22"/>
      <w:szCs w:val="22"/>
      <w:lang w:eastAsia="en-US"/>
    </w:rPr>
  </w:style>
  <w:style w:type="character" w:styleId="Strong">
    <w:name w:val="Strong"/>
    <w:basedOn w:val="DefaultParagraphFont"/>
    <w:uiPriority w:val="22"/>
    <w:qFormat/>
    <w:rsid w:val="001A23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9010E6-14B7-4527-B0B7-9EF2AB942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16124</Words>
  <Characters>91912</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ushad</dc:creator>
  <cp:lastModifiedBy>ksuser</cp:lastModifiedBy>
  <cp:revision>2</cp:revision>
  <dcterms:created xsi:type="dcterms:W3CDTF">2025-07-03T07:00:00Z</dcterms:created>
  <dcterms:modified xsi:type="dcterms:W3CDTF">2025-07-03T07:00:00Z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76EDD6E820974E41A1ED4D1C8A5D65D8</vt:lpwstr>
  </property>
  <property fmtid="{D5CDD505-2E9C-101B-9397-08002B2CF9AE}" pid="3" name="KSOProductBuildVer">
    <vt:lpwstr>1049-12.2.0.17153</vt:lpwstr>
  </property>
</Properties>
</file>